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9851" w14:textId="77777777" w:rsidR="00FC5B3D" w:rsidRDefault="00FC5B3D" w:rsidP="001D1AE5">
      <w:pPr>
        <w:tabs>
          <w:tab w:val="left" w:pos="0"/>
          <w:tab w:val="center" w:pos="4819"/>
        </w:tabs>
        <w:jc w:val="both"/>
        <w:rPr>
          <w:sz w:val="28"/>
          <w:szCs w:val="28"/>
        </w:rPr>
      </w:pPr>
    </w:p>
    <w:p w14:paraId="6C85B43D" w14:textId="302438BE" w:rsidR="003F6005" w:rsidRDefault="000550C0" w:rsidP="000550C0">
      <w:pPr>
        <w:ind w:firstLine="4536"/>
        <w:rPr>
          <w:b/>
          <w:spacing w:val="14"/>
        </w:rPr>
      </w:pPr>
      <w:r>
        <w:rPr>
          <w:noProof/>
          <w:spacing w:val="8"/>
          <w:lang w:val="uk-UA" w:eastAsia="uk-UA"/>
        </w:rPr>
        <w:drawing>
          <wp:inline distT="0" distB="0" distL="0" distR="0" wp14:anchorId="2BC94C82" wp14:editId="6488D80A">
            <wp:extent cx="4286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07FF8" w14:textId="77777777" w:rsidR="003F6005" w:rsidRDefault="003F6005" w:rsidP="00570E9A">
      <w:pPr>
        <w:keepNext/>
        <w:jc w:val="center"/>
        <w:outlineLvl w:val="0"/>
        <w:rPr>
          <w:b/>
          <w:spacing w:val="14"/>
        </w:rPr>
      </w:pPr>
    </w:p>
    <w:p w14:paraId="2494BD09" w14:textId="77777777" w:rsidR="000550C0" w:rsidRPr="00BD1EFD" w:rsidRDefault="000550C0" w:rsidP="000550C0">
      <w:pPr>
        <w:keepNext/>
        <w:jc w:val="center"/>
        <w:outlineLvl w:val="0"/>
        <w:rPr>
          <w:rFonts w:eastAsia="Times New Roman"/>
          <w:b/>
          <w:spacing w:val="14"/>
        </w:rPr>
      </w:pPr>
      <w:r w:rsidRPr="00BD1EFD">
        <w:rPr>
          <w:rFonts w:eastAsia="Times New Roman"/>
          <w:b/>
          <w:spacing w:val="14"/>
        </w:rPr>
        <w:t>ЛУЦЬКА РАЙОННА ДЕРЖАВНА АДМІНІСТРАЦІЯ</w:t>
      </w:r>
    </w:p>
    <w:p w14:paraId="6C9A1622" w14:textId="77777777" w:rsidR="00570E9A" w:rsidRDefault="00570E9A" w:rsidP="00570E9A">
      <w:pPr>
        <w:keepNext/>
        <w:jc w:val="center"/>
        <w:outlineLvl w:val="0"/>
        <w:rPr>
          <w:b/>
        </w:rPr>
      </w:pPr>
      <w:r>
        <w:rPr>
          <w:b/>
        </w:rPr>
        <w:t>ВОЛИНСЬКОЇ ОБЛАСТІ</w:t>
      </w:r>
    </w:p>
    <w:p w14:paraId="6E501880" w14:textId="77777777" w:rsidR="00570E9A" w:rsidRDefault="00570E9A" w:rsidP="00570E9A">
      <w:pPr>
        <w:keepNext/>
        <w:jc w:val="center"/>
        <w:outlineLvl w:val="0"/>
        <w:rPr>
          <w:b/>
          <w:sz w:val="6"/>
          <w:szCs w:val="6"/>
        </w:rPr>
      </w:pPr>
    </w:p>
    <w:p w14:paraId="11C8D3F9" w14:textId="77777777" w:rsidR="00570E9A" w:rsidRDefault="00570E9A" w:rsidP="00570E9A">
      <w:pPr>
        <w:keepNext/>
        <w:jc w:val="center"/>
        <w:outlineLvl w:val="0"/>
        <w:rPr>
          <w:b/>
          <w:spacing w:val="14"/>
          <w:sz w:val="28"/>
          <w:szCs w:val="28"/>
        </w:rPr>
      </w:pPr>
      <w:r>
        <w:rPr>
          <w:b/>
          <w:spacing w:val="14"/>
          <w:sz w:val="28"/>
          <w:szCs w:val="28"/>
        </w:rPr>
        <w:t>ЛУЦЬКА РАЙОННА ВІЙСЬКОВА АДМІНІСТРАЦІЯ</w:t>
      </w:r>
    </w:p>
    <w:p w14:paraId="6078B978" w14:textId="77777777" w:rsidR="00570E9A" w:rsidRDefault="00570E9A" w:rsidP="00570E9A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ВОЛИНСЬКОЇ ОБЛАСТІ</w:t>
      </w:r>
    </w:p>
    <w:p w14:paraId="12700B69" w14:textId="77777777" w:rsidR="00570E9A" w:rsidRDefault="00570E9A" w:rsidP="00570E9A">
      <w:pPr>
        <w:pStyle w:val="2"/>
        <w:rPr>
          <w:sz w:val="28"/>
          <w:szCs w:val="28"/>
        </w:rPr>
      </w:pPr>
    </w:p>
    <w:p w14:paraId="6F727450" w14:textId="77777777" w:rsidR="00570E9A" w:rsidRDefault="00570E9A" w:rsidP="00570E9A">
      <w:pPr>
        <w:pStyle w:val="2"/>
        <w:rPr>
          <w:szCs w:val="32"/>
        </w:rPr>
      </w:pPr>
      <w:r>
        <w:rPr>
          <w:szCs w:val="32"/>
        </w:rPr>
        <w:t>РОЗПОРЯДЖЕННЯ</w:t>
      </w:r>
    </w:p>
    <w:p w14:paraId="14E5119C" w14:textId="77777777" w:rsidR="00570E9A" w:rsidRDefault="00570E9A" w:rsidP="00570E9A">
      <w:pPr>
        <w:jc w:val="center"/>
        <w:rPr>
          <w:sz w:val="28"/>
          <w:szCs w:val="28"/>
        </w:rPr>
      </w:pPr>
    </w:p>
    <w:p w14:paraId="32E13A8E" w14:textId="0F3B907A" w:rsidR="00570E9A" w:rsidRPr="005451B1" w:rsidRDefault="00AE7099" w:rsidP="00AE7099">
      <w:pPr>
        <w:tabs>
          <w:tab w:val="left" w:pos="4820"/>
        </w:tabs>
        <w:rPr>
          <w:snapToGrid w:val="0"/>
          <w:spacing w:val="8"/>
          <w:sz w:val="2"/>
          <w:szCs w:val="2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1F678D">
        <w:rPr>
          <w:sz w:val="28"/>
          <w:szCs w:val="28"/>
          <w:lang w:val="uk-UA"/>
        </w:rPr>
        <w:t xml:space="preserve"> </w:t>
      </w:r>
      <w:r w:rsidR="005451B1">
        <w:rPr>
          <w:sz w:val="28"/>
          <w:szCs w:val="28"/>
          <w:lang w:val="uk-UA"/>
        </w:rPr>
        <w:t>12</w:t>
      </w:r>
      <w:r w:rsidR="00B96848">
        <w:rPr>
          <w:sz w:val="28"/>
          <w:szCs w:val="28"/>
          <w:lang w:val="uk-UA"/>
        </w:rPr>
        <w:t xml:space="preserve"> </w:t>
      </w:r>
      <w:r w:rsidR="00570E9A">
        <w:rPr>
          <w:sz w:val="28"/>
          <w:szCs w:val="28"/>
          <w:lang w:val="uk-UA"/>
        </w:rPr>
        <w:t xml:space="preserve">лютого </w:t>
      </w:r>
      <w:r w:rsidR="00570E9A">
        <w:rPr>
          <w:sz w:val="28"/>
          <w:szCs w:val="28"/>
        </w:rPr>
        <w:t>202</w:t>
      </w:r>
      <w:r>
        <w:rPr>
          <w:sz w:val="28"/>
          <w:szCs w:val="28"/>
          <w:lang w:val="uk-UA"/>
        </w:rPr>
        <w:t>6</w:t>
      </w:r>
      <w:r w:rsidR="00570E9A">
        <w:rPr>
          <w:sz w:val="28"/>
          <w:szCs w:val="28"/>
        </w:rPr>
        <w:t xml:space="preserve"> року       </w:t>
      </w:r>
      <w:r w:rsidR="00EA611A">
        <w:rPr>
          <w:sz w:val="28"/>
          <w:szCs w:val="28"/>
          <w:lang w:val="uk-UA"/>
        </w:rPr>
        <w:t xml:space="preserve">      </w:t>
      </w:r>
      <w:r w:rsidR="00570E9A">
        <w:rPr>
          <w:sz w:val="28"/>
          <w:szCs w:val="28"/>
        </w:rPr>
        <w:t xml:space="preserve"> </w:t>
      </w:r>
      <w:r w:rsidR="00EA611A">
        <w:rPr>
          <w:sz w:val="28"/>
          <w:szCs w:val="28"/>
          <w:lang w:val="uk-UA"/>
        </w:rPr>
        <w:t xml:space="preserve"> </w:t>
      </w:r>
      <w:r w:rsidR="0055756B">
        <w:rPr>
          <w:sz w:val="28"/>
          <w:szCs w:val="28"/>
          <w:lang w:val="uk-UA"/>
        </w:rPr>
        <w:t xml:space="preserve">     </w:t>
      </w:r>
      <w:r w:rsidR="00570E9A">
        <w:rPr>
          <w:sz w:val="28"/>
          <w:szCs w:val="28"/>
        </w:rPr>
        <w:t xml:space="preserve">Луцьк       </w:t>
      </w:r>
      <w:r w:rsidR="0055756B">
        <w:rPr>
          <w:sz w:val="28"/>
          <w:szCs w:val="28"/>
        </w:rPr>
        <w:t xml:space="preserve">                          </w:t>
      </w:r>
      <w:r>
        <w:rPr>
          <w:sz w:val="28"/>
          <w:szCs w:val="28"/>
          <w:lang w:val="uk-UA"/>
        </w:rPr>
        <w:t xml:space="preserve">         </w:t>
      </w:r>
      <w:r w:rsidR="0055756B">
        <w:rPr>
          <w:sz w:val="28"/>
          <w:szCs w:val="28"/>
        </w:rPr>
        <w:t xml:space="preserve">  </w:t>
      </w:r>
      <w:r w:rsidR="00570E9A">
        <w:rPr>
          <w:sz w:val="28"/>
          <w:szCs w:val="28"/>
        </w:rPr>
        <w:t xml:space="preserve"> №</w:t>
      </w:r>
      <w:r w:rsidR="005451B1">
        <w:rPr>
          <w:sz w:val="28"/>
          <w:szCs w:val="28"/>
          <w:lang w:val="uk-UA"/>
        </w:rPr>
        <w:t xml:space="preserve"> 15</w:t>
      </w:r>
    </w:p>
    <w:p w14:paraId="473E8994" w14:textId="77777777" w:rsidR="00570E9A" w:rsidRDefault="00570E9A" w:rsidP="00570E9A">
      <w:pPr>
        <w:spacing w:line="100" w:lineRule="atLeast"/>
        <w:ind w:right="49"/>
        <w:rPr>
          <w:sz w:val="28"/>
          <w:szCs w:val="28"/>
          <w:lang w:val="uk-UA"/>
        </w:rPr>
      </w:pPr>
    </w:p>
    <w:p w14:paraId="1DA6AC02" w14:textId="77777777" w:rsidR="00C64407" w:rsidRPr="002D6F54" w:rsidRDefault="00C64407" w:rsidP="00C6440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2D6F54">
        <w:rPr>
          <w:color w:val="000000"/>
          <w:sz w:val="28"/>
          <w:szCs w:val="28"/>
        </w:rPr>
        <w:t>Про новий посадовий склад</w:t>
      </w:r>
      <w:r w:rsidRPr="002D6F54">
        <w:rPr>
          <w:bCs/>
          <w:color w:val="000000"/>
          <w:sz w:val="28"/>
          <w:szCs w:val="28"/>
        </w:rPr>
        <w:t xml:space="preserve"> </w:t>
      </w:r>
      <w:r w:rsidRPr="002D6F54">
        <w:rPr>
          <w:sz w:val="28"/>
          <w:szCs w:val="28"/>
        </w:rPr>
        <w:t>комісії щодо розгляду заяв про призначення грошової компенсації за належні для отримання жилі приміщення для деяких категорій осіб та членів їх сімей</w:t>
      </w:r>
    </w:p>
    <w:p w14:paraId="49CA0221" w14:textId="13B18E24" w:rsidR="000550C0" w:rsidRPr="002D6F54" w:rsidRDefault="000550C0" w:rsidP="000550C0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14:paraId="65C08108" w14:textId="77777777" w:rsidR="000550C0" w:rsidRDefault="000550C0" w:rsidP="000550C0">
      <w:pPr>
        <w:pStyle w:val="a7"/>
        <w:spacing w:before="0" w:beforeAutospacing="0" w:after="0" w:afterAutospacing="0"/>
        <w:jc w:val="center"/>
        <w:rPr>
          <w:bCs/>
          <w:sz w:val="28"/>
        </w:rPr>
      </w:pPr>
    </w:p>
    <w:p w14:paraId="5C2DD6C0" w14:textId="77777777" w:rsidR="00C64407" w:rsidRPr="00AF3BF3" w:rsidRDefault="00C64407" w:rsidP="00C64407">
      <w:pPr>
        <w:pStyle w:val="a6"/>
        <w:ind w:firstLine="567"/>
        <w:jc w:val="both"/>
        <w:rPr>
          <w:rFonts w:ascii="Times New Roman" w:hAnsi="Times New Roman"/>
          <w:szCs w:val="28"/>
        </w:rPr>
      </w:pPr>
      <w:r w:rsidRPr="00AF3BF3">
        <w:rPr>
          <w:rFonts w:ascii="Times New Roman" w:hAnsi="Times New Roman"/>
          <w:szCs w:val="28"/>
        </w:rPr>
        <w:t>Відповідно до статей 6, 39, 41 Закону України «Про місцеві державні адміністрації», Закону України «Про правовий режим воєнного стану», з метою впорядкування роботи комісії щодо розгляду заяв про призначення грошової компенсації за належні для отримання жилі приміщення для деяких категорій осіб та членів їх сімей та у зв’язку із кадровими змінами:</w:t>
      </w:r>
    </w:p>
    <w:p w14:paraId="65947796" w14:textId="77777777" w:rsidR="00C64407" w:rsidRPr="00AF3BF3" w:rsidRDefault="00C64407" w:rsidP="00C64407">
      <w:pPr>
        <w:pStyle w:val="a6"/>
        <w:jc w:val="both"/>
        <w:rPr>
          <w:rFonts w:ascii="Times New Roman" w:hAnsi="Times New Roman"/>
          <w:szCs w:val="28"/>
        </w:rPr>
      </w:pPr>
    </w:p>
    <w:p w14:paraId="0BBCAEA8" w14:textId="6BF41154" w:rsidR="00C64407" w:rsidRDefault="00C64407" w:rsidP="00C6440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3BF3">
        <w:rPr>
          <w:sz w:val="28"/>
          <w:szCs w:val="28"/>
        </w:rPr>
        <w:t>1. </w:t>
      </w:r>
      <w:r>
        <w:rPr>
          <w:sz w:val="28"/>
          <w:szCs w:val="28"/>
        </w:rPr>
        <w:t>Затвердити новий посадовий</w:t>
      </w:r>
      <w:r w:rsidRPr="00AF3BF3">
        <w:rPr>
          <w:sz w:val="28"/>
          <w:szCs w:val="28"/>
        </w:rPr>
        <w:t xml:space="preserve"> </w:t>
      </w:r>
      <w:r>
        <w:rPr>
          <w:sz w:val="28"/>
          <w:szCs w:val="28"/>
        </w:rPr>
        <w:t>склад</w:t>
      </w:r>
      <w:r w:rsidRPr="00AF3BF3">
        <w:rPr>
          <w:sz w:val="28"/>
          <w:szCs w:val="28"/>
        </w:rPr>
        <w:t xml:space="preserve"> комісії щодо розгляду заяв про призначення грошової компенсації за належні для отримання жилі приміщення для деяких категорій осіб та членів їх сімей</w:t>
      </w:r>
      <w:r w:rsidRPr="00AF3BF3">
        <w:rPr>
          <w:bCs/>
          <w:color w:val="000000"/>
          <w:sz w:val="28"/>
          <w:szCs w:val="28"/>
        </w:rPr>
        <w:t>,</w:t>
      </w:r>
      <w:r w:rsidRPr="00AF3BF3">
        <w:rPr>
          <w:sz w:val="28"/>
          <w:szCs w:val="28"/>
        </w:rPr>
        <w:t xml:space="preserve"> утворено</w:t>
      </w:r>
      <w:r>
        <w:rPr>
          <w:sz w:val="28"/>
          <w:szCs w:val="28"/>
        </w:rPr>
        <w:t>ї</w:t>
      </w:r>
      <w:r w:rsidRPr="00AF3BF3">
        <w:rPr>
          <w:sz w:val="28"/>
          <w:szCs w:val="28"/>
        </w:rPr>
        <w:t xml:space="preserve"> розпорядженням </w:t>
      </w:r>
      <w:r w:rsidRPr="00AF3BF3">
        <w:rPr>
          <w:color w:val="000000"/>
          <w:sz w:val="28"/>
          <w:szCs w:val="28"/>
        </w:rPr>
        <w:t xml:space="preserve">начальника районної військової </w:t>
      </w:r>
      <w:r>
        <w:rPr>
          <w:color w:val="000000"/>
          <w:sz w:val="28"/>
          <w:szCs w:val="28"/>
        </w:rPr>
        <w:t>адміністрації від 2</w:t>
      </w:r>
      <w:r w:rsidRPr="00AF3BF3">
        <w:rPr>
          <w:color w:val="000000"/>
          <w:sz w:val="28"/>
          <w:szCs w:val="28"/>
        </w:rPr>
        <w:t xml:space="preserve">7 </w:t>
      </w:r>
      <w:r>
        <w:rPr>
          <w:color w:val="000000"/>
          <w:sz w:val="28"/>
          <w:szCs w:val="28"/>
        </w:rPr>
        <w:t>березня</w:t>
      </w:r>
      <w:r w:rsidRPr="00AF3BF3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4</w:t>
      </w:r>
      <w:r w:rsidRPr="00AF3BF3">
        <w:rPr>
          <w:color w:val="000000"/>
          <w:sz w:val="28"/>
          <w:szCs w:val="28"/>
        </w:rPr>
        <w:t xml:space="preserve"> року № </w:t>
      </w:r>
      <w:r>
        <w:rPr>
          <w:color w:val="000000"/>
          <w:sz w:val="28"/>
          <w:szCs w:val="28"/>
        </w:rPr>
        <w:t xml:space="preserve">44, що </w:t>
      </w:r>
      <w:r w:rsidRPr="00AF3BF3">
        <w:rPr>
          <w:color w:val="000000"/>
          <w:sz w:val="28"/>
          <w:szCs w:val="28"/>
        </w:rPr>
        <w:t>додається</w:t>
      </w:r>
      <w:r w:rsidRPr="00AF3BF3">
        <w:rPr>
          <w:sz w:val="28"/>
          <w:szCs w:val="28"/>
        </w:rPr>
        <w:t>.</w:t>
      </w:r>
    </w:p>
    <w:p w14:paraId="0D49AC0B" w14:textId="77777777" w:rsidR="00C64407" w:rsidRPr="00AF3BF3" w:rsidRDefault="00C64407" w:rsidP="00C6440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6B16BDE8" w14:textId="36CC0C4E" w:rsidR="00C64407" w:rsidRPr="00C64407" w:rsidRDefault="00C64407" w:rsidP="00C64407">
      <w:pPr>
        <w:ind w:firstLine="567"/>
        <w:jc w:val="both"/>
        <w:rPr>
          <w:sz w:val="28"/>
          <w:szCs w:val="28"/>
          <w:lang w:val="uk-UA"/>
        </w:rPr>
      </w:pPr>
      <w:r w:rsidRPr="00C64407">
        <w:rPr>
          <w:sz w:val="28"/>
          <w:szCs w:val="28"/>
          <w:lang w:val="uk-UA"/>
        </w:rPr>
        <w:t>2. Визнати таким, що втратило чинність розпорядження начальника районної військової адміністрації від 13 жовтня 2025 року № 158 «</w:t>
      </w:r>
      <w:r w:rsidRPr="00C64407">
        <w:rPr>
          <w:color w:val="000000"/>
          <w:sz w:val="28"/>
          <w:szCs w:val="28"/>
          <w:lang w:val="uk-UA"/>
        </w:rPr>
        <w:t>Про новий посадовий склад</w:t>
      </w:r>
      <w:r w:rsidRPr="00C64407">
        <w:rPr>
          <w:bCs/>
          <w:color w:val="000000"/>
          <w:sz w:val="28"/>
          <w:szCs w:val="28"/>
          <w:lang w:val="uk-UA"/>
        </w:rPr>
        <w:t xml:space="preserve"> </w:t>
      </w:r>
      <w:r w:rsidRPr="00C64407">
        <w:rPr>
          <w:sz w:val="28"/>
          <w:szCs w:val="28"/>
          <w:lang w:val="uk-UA"/>
        </w:rPr>
        <w:t>комісії щодо розгляду заяв про призначення грошової компенсації за належні для отримання жилі приміщення для деяких категорій осіб та членів їх сімей».</w:t>
      </w:r>
    </w:p>
    <w:p w14:paraId="62806504" w14:textId="77777777" w:rsidR="00C64407" w:rsidRPr="00C64407" w:rsidRDefault="00C64407" w:rsidP="00C64407">
      <w:pPr>
        <w:ind w:firstLine="567"/>
        <w:jc w:val="both"/>
        <w:rPr>
          <w:sz w:val="28"/>
          <w:szCs w:val="28"/>
          <w:lang w:val="uk-UA"/>
        </w:rPr>
      </w:pPr>
    </w:p>
    <w:p w14:paraId="72B02E7B" w14:textId="77777777" w:rsidR="00C64407" w:rsidRPr="00C64407" w:rsidRDefault="00C64407" w:rsidP="00C64407">
      <w:pPr>
        <w:ind w:firstLine="567"/>
        <w:jc w:val="both"/>
        <w:rPr>
          <w:sz w:val="28"/>
          <w:szCs w:val="28"/>
          <w:lang w:val="uk-UA"/>
        </w:rPr>
      </w:pPr>
      <w:r w:rsidRPr="00C64407">
        <w:rPr>
          <w:sz w:val="28"/>
          <w:szCs w:val="28"/>
          <w:lang w:val="uk-UA"/>
        </w:rPr>
        <w:t>3. Контроль за виконанням цього розпорядження покласти на заступника голови районної державної адміністрації Володимира Рудика.</w:t>
      </w:r>
    </w:p>
    <w:p w14:paraId="7D762D7C" w14:textId="77777777" w:rsidR="00082742" w:rsidRPr="00C64407" w:rsidRDefault="00082742" w:rsidP="00082742">
      <w:pPr>
        <w:ind w:firstLine="709"/>
        <w:jc w:val="both"/>
        <w:rPr>
          <w:sz w:val="28"/>
          <w:szCs w:val="28"/>
          <w:lang w:val="uk-UA"/>
        </w:rPr>
      </w:pPr>
    </w:p>
    <w:p w14:paraId="155794C5" w14:textId="77777777" w:rsidR="00C56352" w:rsidRDefault="00C56352" w:rsidP="00773284">
      <w:pPr>
        <w:spacing w:before="100" w:beforeAutospacing="1" w:after="100" w:afterAutospacing="1"/>
        <w:contextualSpacing/>
        <w:jc w:val="both"/>
        <w:rPr>
          <w:rFonts w:eastAsia="Times New Roman"/>
          <w:sz w:val="28"/>
          <w:szCs w:val="28"/>
          <w:lang w:val="uk-UA" w:eastAsia="en-US"/>
        </w:rPr>
      </w:pPr>
    </w:p>
    <w:p w14:paraId="1453A76D" w14:textId="3B446C8E" w:rsidR="00773284" w:rsidRPr="0053042E" w:rsidRDefault="00773284" w:rsidP="00773284">
      <w:pPr>
        <w:spacing w:before="100" w:beforeAutospacing="1" w:after="100" w:afterAutospacing="1"/>
        <w:contextualSpacing/>
        <w:jc w:val="both"/>
        <w:rPr>
          <w:rFonts w:eastAsia="Times New Roman"/>
          <w:b/>
          <w:sz w:val="28"/>
          <w:szCs w:val="28"/>
          <w:lang w:eastAsia="en-US"/>
        </w:rPr>
      </w:pPr>
      <w:r w:rsidRPr="0053042E">
        <w:rPr>
          <w:rFonts w:eastAsia="Times New Roman"/>
          <w:sz w:val="28"/>
          <w:szCs w:val="28"/>
          <w:lang w:eastAsia="en-US"/>
        </w:rPr>
        <w:t xml:space="preserve">Начальник                                                                                   </w:t>
      </w:r>
      <w:r>
        <w:rPr>
          <w:rFonts w:eastAsia="Times New Roman"/>
          <w:b/>
          <w:sz w:val="28"/>
          <w:szCs w:val="28"/>
          <w:lang w:eastAsia="en-US"/>
        </w:rPr>
        <w:t>Анатолій</w:t>
      </w:r>
      <w:r w:rsidRPr="0053042E">
        <w:rPr>
          <w:rFonts w:eastAsia="Times New Roman"/>
          <w:b/>
          <w:sz w:val="28"/>
          <w:szCs w:val="28"/>
          <w:lang w:eastAsia="en-US"/>
        </w:rPr>
        <w:t xml:space="preserve"> К</w:t>
      </w:r>
      <w:r>
        <w:rPr>
          <w:rFonts w:eastAsia="Times New Roman"/>
          <w:b/>
          <w:sz w:val="28"/>
          <w:szCs w:val="28"/>
          <w:lang w:eastAsia="en-US"/>
        </w:rPr>
        <w:t>ОСТИК</w:t>
      </w:r>
    </w:p>
    <w:p w14:paraId="13B825C1" w14:textId="77777777" w:rsidR="0055756B" w:rsidRDefault="0055756B" w:rsidP="00773284">
      <w:pPr>
        <w:rPr>
          <w:rFonts w:eastAsia="Times New Roman"/>
          <w:sz w:val="28"/>
          <w:szCs w:val="28"/>
          <w:lang w:eastAsia="en-US"/>
        </w:rPr>
      </w:pPr>
    </w:p>
    <w:p w14:paraId="34265B79" w14:textId="4A84A8E0" w:rsidR="0055756B" w:rsidRDefault="0055756B" w:rsidP="00773284">
      <w:pPr>
        <w:rPr>
          <w:rFonts w:eastAsia="Times New Roman"/>
          <w:sz w:val="28"/>
          <w:szCs w:val="28"/>
          <w:lang w:eastAsia="en-US"/>
        </w:rPr>
      </w:pPr>
    </w:p>
    <w:p w14:paraId="5E4F68B9" w14:textId="277168C2" w:rsidR="005D145F" w:rsidRDefault="005D145F" w:rsidP="00773284">
      <w:pPr>
        <w:rPr>
          <w:rFonts w:eastAsia="Times New Roman"/>
          <w:sz w:val="28"/>
          <w:szCs w:val="28"/>
          <w:lang w:eastAsia="en-US"/>
        </w:rPr>
      </w:pPr>
    </w:p>
    <w:p w14:paraId="44CCB55D" w14:textId="7C569749" w:rsidR="005D145F" w:rsidRDefault="005D145F" w:rsidP="00773284">
      <w:pPr>
        <w:rPr>
          <w:rFonts w:eastAsia="Times New Roman"/>
          <w:sz w:val="28"/>
          <w:szCs w:val="28"/>
          <w:lang w:eastAsia="en-US"/>
        </w:rPr>
      </w:pPr>
    </w:p>
    <w:p w14:paraId="20F6B7F1" w14:textId="33FB6C19" w:rsidR="005D145F" w:rsidRDefault="005D145F" w:rsidP="00773284">
      <w:pPr>
        <w:rPr>
          <w:rFonts w:eastAsia="Times New Roman"/>
          <w:sz w:val="28"/>
          <w:szCs w:val="28"/>
          <w:lang w:eastAsia="en-US"/>
        </w:rPr>
      </w:pPr>
    </w:p>
    <w:p w14:paraId="4F6EC2DD" w14:textId="67367292" w:rsidR="005D145F" w:rsidRDefault="005D145F" w:rsidP="00773284">
      <w:pPr>
        <w:rPr>
          <w:rFonts w:eastAsia="Times New Roman"/>
          <w:sz w:val="28"/>
          <w:szCs w:val="28"/>
          <w:lang w:eastAsia="en-US"/>
        </w:rPr>
      </w:pPr>
    </w:p>
    <w:p w14:paraId="2ED64686" w14:textId="6D5C4357" w:rsidR="005D145F" w:rsidRDefault="005D145F" w:rsidP="00773284">
      <w:pPr>
        <w:rPr>
          <w:rFonts w:eastAsia="Times New Roman"/>
          <w:sz w:val="28"/>
          <w:szCs w:val="28"/>
          <w:lang w:eastAsia="en-US"/>
        </w:rPr>
      </w:pPr>
    </w:p>
    <w:p w14:paraId="191E1E36" w14:textId="0079496B" w:rsidR="00773284" w:rsidRPr="0053042E" w:rsidRDefault="000550C0" w:rsidP="00773284">
      <w:pPr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val="uk-UA" w:eastAsia="en-US"/>
        </w:rPr>
        <w:t>Хомич Тетяна</w:t>
      </w:r>
      <w:r w:rsidR="00773284" w:rsidRPr="0053042E">
        <w:rPr>
          <w:rFonts w:eastAsia="Times New Roman"/>
          <w:sz w:val="28"/>
          <w:szCs w:val="28"/>
          <w:lang w:eastAsia="en-US"/>
        </w:rPr>
        <w:t xml:space="preserve"> 760</w:t>
      </w:r>
      <w:r w:rsidR="00773284">
        <w:rPr>
          <w:rFonts w:eastAsia="Times New Roman"/>
          <w:sz w:val="28"/>
          <w:szCs w:val="28"/>
          <w:lang w:eastAsia="en-US"/>
        </w:rPr>
        <w:t> </w:t>
      </w:r>
      <w:r w:rsidR="00773284" w:rsidRPr="0053042E">
        <w:rPr>
          <w:rFonts w:eastAsia="Times New Roman"/>
          <w:sz w:val="28"/>
          <w:szCs w:val="28"/>
          <w:lang w:eastAsia="en-US"/>
        </w:rPr>
        <w:t>860</w:t>
      </w:r>
    </w:p>
    <w:p w14:paraId="670530CB" w14:textId="77777777" w:rsidR="00FC5B3D" w:rsidRDefault="00FC5B3D" w:rsidP="008543B7">
      <w:pPr>
        <w:tabs>
          <w:tab w:val="left" w:pos="0"/>
          <w:tab w:val="center" w:pos="4819"/>
        </w:tabs>
        <w:rPr>
          <w:sz w:val="28"/>
          <w:szCs w:val="28"/>
        </w:rPr>
      </w:pPr>
    </w:p>
    <w:sectPr w:rsidR="00FC5B3D" w:rsidSect="00D02C74">
      <w:pgSz w:w="11906" w:h="16838"/>
      <w:pgMar w:top="0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7FA"/>
    <w:rsid w:val="000550C0"/>
    <w:rsid w:val="00082742"/>
    <w:rsid w:val="001D1AE5"/>
    <w:rsid w:val="001F678D"/>
    <w:rsid w:val="00232282"/>
    <w:rsid w:val="002D43E7"/>
    <w:rsid w:val="003F6005"/>
    <w:rsid w:val="00405288"/>
    <w:rsid w:val="005451B1"/>
    <w:rsid w:val="0055756B"/>
    <w:rsid w:val="00570E9A"/>
    <w:rsid w:val="005D145F"/>
    <w:rsid w:val="006C776E"/>
    <w:rsid w:val="00702688"/>
    <w:rsid w:val="007714B8"/>
    <w:rsid w:val="00773284"/>
    <w:rsid w:val="007A3430"/>
    <w:rsid w:val="00811580"/>
    <w:rsid w:val="008543B7"/>
    <w:rsid w:val="00906ECA"/>
    <w:rsid w:val="00922423"/>
    <w:rsid w:val="00962083"/>
    <w:rsid w:val="00963849"/>
    <w:rsid w:val="009F0BDB"/>
    <w:rsid w:val="00A954B4"/>
    <w:rsid w:val="00AC02D9"/>
    <w:rsid w:val="00AE7099"/>
    <w:rsid w:val="00AE76E2"/>
    <w:rsid w:val="00AF74AA"/>
    <w:rsid w:val="00B70DAF"/>
    <w:rsid w:val="00B96848"/>
    <w:rsid w:val="00B9766E"/>
    <w:rsid w:val="00BD4B47"/>
    <w:rsid w:val="00BF1699"/>
    <w:rsid w:val="00C323D7"/>
    <w:rsid w:val="00C56352"/>
    <w:rsid w:val="00C64407"/>
    <w:rsid w:val="00CB57FA"/>
    <w:rsid w:val="00CE4BE5"/>
    <w:rsid w:val="00D00959"/>
    <w:rsid w:val="00D02C74"/>
    <w:rsid w:val="00D93D9A"/>
    <w:rsid w:val="00EA611A"/>
    <w:rsid w:val="00ED41F6"/>
    <w:rsid w:val="00ED5081"/>
    <w:rsid w:val="00F67651"/>
    <w:rsid w:val="00FC5B3D"/>
    <w:rsid w:val="00FD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6ECF"/>
  <w15:chartTrackingRefBased/>
  <w15:docId w15:val="{E745AED3-EEDF-4062-BB54-4BDD2E61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3B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70E9A"/>
    <w:pPr>
      <w:keepNext/>
      <w:jc w:val="center"/>
      <w:outlineLvl w:val="1"/>
    </w:pPr>
    <w:rPr>
      <w:rFonts w:eastAsia="Arial Unicode MS"/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3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customStyle="1" w:styleId="rvts23">
    <w:name w:val="rvts23"/>
    <w:uiPriority w:val="99"/>
    <w:rsid w:val="008543B7"/>
    <w:rPr>
      <w:rFonts w:ascii="Times New Roman" w:hAnsi="Times New Roman" w:cs="Times New Roman" w:hint="default"/>
    </w:rPr>
  </w:style>
  <w:style w:type="character" w:customStyle="1" w:styleId="20">
    <w:name w:val="Заголовок 2 Знак"/>
    <w:basedOn w:val="a0"/>
    <w:link w:val="2"/>
    <w:semiHidden/>
    <w:rsid w:val="00570E9A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756B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5756B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0550C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0550C0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3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Симчук</cp:lastModifiedBy>
  <cp:revision>38</cp:revision>
  <cp:lastPrinted>2026-02-11T15:11:00Z</cp:lastPrinted>
  <dcterms:created xsi:type="dcterms:W3CDTF">2025-01-30T13:45:00Z</dcterms:created>
  <dcterms:modified xsi:type="dcterms:W3CDTF">2026-02-16T14:59:00Z</dcterms:modified>
</cp:coreProperties>
</file>