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284"/>
        <w:gridCol w:w="3285"/>
        <w:gridCol w:w="3285"/>
      </w:tblGrid>
      <w:tr w:rsidR="00660E43" w:rsidRPr="00E56A20">
        <w:trPr>
          <w:trHeight w:val="906"/>
        </w:trPr>
        <w:tc>
          <w:tcPr>
            <w:tcW w:w="3284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85" w:type="dxa"/>
          </w:tcPr>
          <w:p w:rsidR="00660E43" w:rsidRPr="00E56A20" w:rsidRDefault="00371FF4" w:rsidP="00E56A20">
            <w:pPr>
              <w:tabs>
                <w:tab w:val="left" w:pos="660"/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60007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Pr="00E56A20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  <w:p w:rsidR="00660E43" w:rsidRDefault="00660E43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  <w:p w:rsidR="001365F8" w:rsidRPr="00E56A20" w:rsidRDefault="001365F8" w:rsidP="00E56A20">
            <w:pPr>
              <w:tabs>
                <w:tab w:val="left" w:pos="660"/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 w:eastAsia="ru-RU"/>
              </w:rPr>
            </w:pPr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4"/>
                <w:szCs w:val="24"/>
                <w:lang w:val="ru-RU" w:eastAsia="ru-RU"/>
              </w:rPr>
              <w:t>ЛУЦЬКА РАЙОННА ДЕРЖАВНА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pacing w:val="14"/>
                <w:sz w:val="28"/>
                <w:szCs w:val="28"/>
                <w:lang w:val="ru-RU" w:eastAsia="ru-RU"/>
              </w:rPr>
              <w:t>ЛУЦЬКА РАЙОННА ВІЙСЬКОВА АДМІНІСТРАЦІЯ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ВОЛИНСЬКОЇ ОБЛАСТІ</w:t>
            </w:r>
          </w:p>
          <w:p w:rsidR="00660E43" w:rsidRPr="00E56A20" w:rsidRDefault="00660E43" w:rsidP="00E56A20">
            <w:pPr>
              <w:keepNext/>
              <w:spacing w:after="0" w:line="240" w:lineRule="auto"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</w:tr>
      <w:tr w:rsidR="00660E43" w:rsidRPr="00E56A20">
        <w:tc>
          <w:tcPr>
            <w:tcW w:w="9854" w:type="dxa"/>
            <w:gridSpan w:val="3"/>
          </w:tcPr>
          <w:p w:rsidR="00660E43" w:rsidRPr="00E56A20" w:rsidRDefault="00660E43" w:rsidP="00E56A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en-US" w:eastAsia="ru-RU"/>
              </w:rPr>
            </w:pPr>
            <w:r w:rsidRPr="00E56A20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НАКАЗ</w:t>
            </w:r>
          </w:p>
          <w:p w:rsidR="00660E43" w:rsidRPr="00E56A20" w:rsidRDefault="00660E43" w:rsidP="00E56A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</w:tr>
    </w:tbl>
    <w:p w:rsidR="00660E43" w:rsidRDefault="00163C60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08</w:t>
      </w:r>
      <w:r w:rsidR="006F08B7" w:rsidRPr="00A44738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FB4540">
        <w:rPr>
          <w:rFonts w:ascii="Times New Roman" w:hAnsi="Times New Roman" w:cs="Times New Roman"/>
          <w:sz w:val="28"/>
          <w:szCs w:val="28"/>
          <w:lang w:val="ru-RU"/>
        </w:rPr>
        <w:t>квіт</w:t>
      </w:r>
      <w:r w:rsidR="00373379">
        <w:rPr>
          <w:rFonts w:ascii="Times New Roman" w:hAnsi="Times New Roman" w:cs="Times New Roman"/>
          <w:sz w:val="28"/>
          <w:szCs w:val="28"/>
          <w:lang w:val="ru-RU"/>
        </w:rPr>
        <w:t>ня</w:t>
      </w:r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>202</w:t>
      </w:r>
      <w:r w:rsidR="00E610FF">
        <w:rPr>
          <w:rFonts w:ascii="Times New Roman" w:hAnsi="Times New Roman" w:cs="Times New Roman"/>
          <w:sz w:val="28"/>
          <w:szCs w:val="28"/>
        </w:rPr>
        <w:t>4</w:t>
      </w:r>
      <w:r w:rsidR="00660E43">
        <w:rPr>
          <w:rFonts w:ascii="Times New Roman" w:hAnsi="Times New Roman" w:cs="Times New Roman"/>
          <w:sz w:val="28"/>
          <w:szCs w:val="28"/>
        </w:rPr>
        <w:t xml:space="preserve"> року            </w:t>
      </w:r>
      <w:r w:rsidR="00293299">
        <w:rPr>
          <w:rFonts w:ascii="Times New Roman" w:hAnsi="Times New Roman" w:cs="Times New Roman"/>
          <w:sz w:val="28"/>
          <w:szCs w:val="28"/>
        </w:rPr>
        <w:t xml:space="preserve">     </w:t>
      </w:r>
      <w:r w:rsidR="00660E43">
        <w:rPr>
          <w:rFonts w:ascii="Times New Roman" w:hAnsi="Times New Roman" w:cs="Times New Roman"/>
          <w:sz w:val="28"/>
          <w:szCs w:val="28"/>
        </w:rPr>
        <w:t xml:space="preserve">   </w:t>
      </w:r>
      <w:r w:rsidR="0087206D">
        <w:rPr>
          <w:rFonts w:ascii="Times New Roman" w:hAnsi="Times New Roman" w:cs="Times New Roman"/>
          <w:sz w:val="28"/>
          <w:szCs w:val="28"/>
        </w:rPr>
        <w:t xml:space="preserve">     </w:t>
      </w:r>
      <w:r w:rsidR="00660E43">
        <w:rPr>
          <w:rFonts w:ascii="Times New Roman" w:hAnsi="Times New Roman" w:cs="Times New Roman"/>
          <w:sz w:val="28"/>
          <w:szCs w:val="28"/>
        </w:rPr>
        <w:t xml:space="preserve">  м. Луцьк           </w:t>
      </w:r>
      <w:r w:rsidR="000A3094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16</w:t>
      </w:r>
      <w:bookmarkStart w:id="0" w:name="_GoBack"/>
      <w:bookmarkEnd w:id="0"/>
      <w:r w:rsidR="006F08B7">
        <w:rPr>
          <w:rFonts w:ascii="Times New Roman" w:hAnsi="Times New Roman" w:cs="Times New Roman"/>
          <w:sz w:val="28"/>
          <w:szCs w:val="28"/>
        </w:rPr>
        <w:t xml:space="preserve"> </w:t>
      </w:r>
      <w:r w:rsidR="00660E4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25A22" w:rsidRPr="00301D8A" w:rsidRDefault="00125A22">
      <w:pPr>
        <w:tabs>
          <w:tab w:val="left" w:pos="567"/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3F0" w:rsidRDefault="001F2C14" w:rsidP="001F2C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F2C14">
        <w:rPr>
          <w:rFonts w:ascii="Times New Roman" w:hAnsi="Times New Roman" w:cs="Times New Roman"/>
          <w:sz w:val="28"/>
          <w:szCs w:val="28"/>
        </w:rPr>
        <w:t>Про затвердження Програми забезп</w:t>
      </w:r>
      <w:r>
        <w:rPr>
          <w:rFonts w:ascii="Times New Roman" w:hAnsi="Times New Roman" w:cs="Times New Roman"/>
          <w:sz w:val="28"/>
          <w:szCs w:val="28"/>
        </w:rPr>
        <w:t>ечення виконання</w:t>
      </w:r>
    </w:p>
    <w:p w:rsidR="001F2C14" w:rsidRDefault="001F2C14" w:rsidP="001F2C14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рішень суду</w:t>
      </w:r>
      <w:r w:rsidR="00EA13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FB4540">
        <w:rPr>
          <w:rFonts w:ascii="Times New Roman" w:hAnsi="Times New Roman" w:cs="Times New Roman"/>
          <w:sz w:val="28"/>
          <w:szCs w:val="28"/>
        </w:rPr>
        <w:t xml:space="preserve"> </w:t>
      </w:r>
      <w:r w:rsidRPr="001F2C14">
        <w:rPr>
          <w:rFonts w:ascii="Times New Roman" w:hAnsi="Times New Roman" w:cs="Times New Roman"/>
          <w:sz w:val="28"/>
          <w:szCs w:val="28"/>
          <w:lang w:eastAsia="ru-RU"/>
        </w:rPr>
        <w:t xml:space="preserve">2024-2025 роки </w:t>
      </w:r>
    </w:p>
    <w:p w:rsidR="00125A22" w:rsidRDefault="00125A22" w:rsidP="001F2C14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0165" w:rsidRPr="00580165" w:rsidRDefault="00580165" w:rsidP="00FB4540">
      <w:pPr>
        <w:tabs>
          <w:tab w:val="left" w:pos="567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0165">
        <w:rPr>
          <w:rFonts w:ascii="Times New Roman" w:hAnsi="Times New Roman" w:cs="Times New Roman"/>
          <w:sz w:val="28"/>
          <w:szCs w:val="28"/>
        </w:rPr>
        <w:t>Відповідно до законів України «Про місцеві державні адміністрації», «</w:t>
      </w:r>
      <w:r w:rsidRPr="00580165">
        <w:rPr>
          <w:rStyle w:val="rvts23"/>
          <w:rFonts w:ascii="Times New Roman" w:hAnsi="Times New Roman"/>
          <w:sz w:val="28"/>
          <w:szCs w:val="28"/>
        </w:rPr>
        <w:t xml:space="preserve">Про правовий режим воєнного стану», </w:t>
      </w:r>
      <w:r w:rsidRPr="00580165">
        <w:rPr>
          <w:rFonts w:ascii="Times New Roman" w:hAnsi="Times New Roman" w:cs="Times New Roman"/>
          <w:sz w:val="28"/>
          <w:szCs w:val="28"/>
        </w:rPr>
        <w:t>«Про гарантії держави щодо виконання судових рішень»</w:t>
      </w:r>
      <w:r w:rsidRPr="00580165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, </w:t>
      </w:r>
      <w:r w:rsidRPr="00580165">
        <w:rPr>
          <w:rFonts w:ascii="Times New Roman" w:hAnsi="Times New Roman" w:cs="Times New Roman"/>
          <w:sz w:val="28"/>
          <w:szCs w:val="28"/>
        </w:rPr>
        <w:t xml:space="preserve">постанов Кабінету Міністрів України </w:t>
      </w:r>
      <w:r w:rsidR="00B45CBD">
        <w:rPr>
          <w:rFonts w:ascii="Times New Roman" w:hAnsi="Times New Roman" w:cs="Times New Roman"/>
          <w:sz w:val="28"/>
          <w:szCs w:val="28"/>
        </w:rPr>
        <w:t xml:space="preserve">від 03 серпня </w:t>
      </w:r>
      <w:r w:rsidRPr="00580165">
        <w:rPr>
          <w:rFonts w:ascii="Times New Roman" w:hAnsi="Times New Roman" w:cs="Times New Roman"/>
          <w:sz w:val="28"/>
          <w:szCs w:val="28"/>
        </w:rPr>
        <w:t>2011</w:t>
      </w:r>
      <w:r w:rsidR="00B45CBD">
        <w:rPr>
          <w:rFonts w:ascii="Times New Roman" w:hAnsi="Times New Roman" w:cs="Times New Roman"/>
          <w:sz w:val="28"/>
          <w:szCs w:val="28"/>
        </w:rPr>
        <w:t xml:space="preserve"> року № </w:t>
      </w:r>
      <w:r w:rsidR="00B45CBD" w:rsidRPr="00580165">
        <w:rPr>
          <w:rFonts w:ascii="Times New Roman" w:hAnsi="Times New Roman" w:cs="Times New Roman"/>
          <w:sz w:val="28"/>
          <w:szCs w:val="28"/>
        </w:rPr>
        <w:t xml:space="preserve">845 </w:t>
      </w:r>
      <w:r w:rsidRPr="00580165">
        <w:rPr>
          <w:rFonts w:ascii="Times New Roman" w:hAnsi="Times New Roman" w:cs="Times New Roman"/>
          <w:sz w:val="28"/>
          <w:szCs w:val="28"/>
        </w:rPr>
        <w:t>«Про затвердження Порядку виконання рішень про стягнення коштів державного та місцевих бюджетів або боржників</w:t>
      </w:r>
      <w:r w:rsidR="001172A6">
        <w:rPr>
          <w:rFonts w:ascii="Times New Roman" w:hAnsi="Times New Roman" w:cs="Times New Roman"/>
          <w:sz w:val="28"/>
          <w:szCs w:val="28"/>
        </w:rPr>
        <w:t>»</w:t>
      </w:r>
      <w:r w:rsidR="00FB4540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="001172A6">
        <w:rPr>
          <w:rFonts w:ascii="Times New Roman" w:hAnsi="Times New Roman" w:cs="Times New Roman"/>
          <w:sz w:val="28"/>
          <w:szCs w:val="28"/>
        </w:rPr>
        <w:t>,</w:t>
      </w:r>
      <w:r w:rsidRPr="00580165">
        <w:rPr>
          <w:rFonts w:ascii="Times New Roman" w:hAnsi="Times New Roman" w:cs="Times New Roman"/>
          <w:sz w:val="28"/>
          <w:szCs w:val="28"/>
        </w:rPr>
        <w:t xml:space="preserve"> </w:t>
      </w:r>
      <w:r w:rsidRPr="00580165">
        <w:rPr>
          <w:rFonts w:ascii="Times New Roman" w:hAnsi="Times New Roman" w:cs="Times New Roman"/>
          <w:sz w:val="28"/>
          <w:szCs w:val="28"/>
          <w:shd w:val="clear" w:color="auto" w:fill="FFFFFF"/>
        </w:rPr>
        <w:t>від 11 березня 2022 року № 252 «Деякі питання формування та виконання місцевих бюджетів у період воєнного стану»</w:t>
      </w:r>
      <w:r w:rsidRPr="00580165">
        <w:rPr>
          <w:rStyle w:val="rvts0"/>
          <w:rFonts w:ascii="Times New Roman" w:hAnsi="Times New Roman" w:cs="Times New Roman"/>
          <w:sz w:val="28"/>
          <w:szCs w:val="28"/>
        </w:rPr>
        <w:t xml:space="preserve"> (</w:t>
      </w:r>
      <w:r w:rsidRPr="00580165">
        <w:rPr>
          <w:rFonts w:ascii="Times New Roman" w:hAnsi="Times New Roman" w:cs="Times New Roman"/>
          <w:sz w:val="28"/>
          <w:szCs w:val="28"/>
        </w:rPr>
        <w:t>і</w:t>
      </w:r>
      <w:r w:rsidR="00FB4540">
        <w:rPr>
          <w:rFonts w:ascii="Times New Roman" w:hAnsi="Times New Roman" w:cs="Times New Roman"/>
          <w:sz w:val="28"/>
          <w:szCs w:val="28"/>
        </w:rPr>
        <w:t>з</w:t>
      </w:r>
      <w:r w:rsidRPr="00580165">
        <w:rPr>
          <w:rFonts w:ascii="Times New Roman" w:hAnsi="Times New Roman" w:cs="Times New Roman"/>
          <w:sz w:val="28"/>
          <w:szCs w:val="28"/>
        </w:rPr>
        <w:t xml:space="preserve"> змінами), </w:t>
      </w:r>
      <w:r w:rsidRPr="0058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враховуючи наказ начальника районної військової адміністрації від 20 грудня 2023 року № 45 «Про районний бюджет на 2024 рік»</w:t>
      </w:r>
      <w:r w:rsidRPr="00580165">
        <w:rPr>
          <w:rFonts w:ascii="Times New Roman" w:hAnsi="Times New Roman" w:cs="Times New Roman"/>
          <w:sz w:val="28"/>
          <w:szCs w:val="28"/>
        </w:rPr>
        <w:t xml:space="preserve"> (із змінами)</w:t>
      </w:r>
      <w:r w:rsidRPr="0058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80165">
        <w:rPr>
          <w:rFonts w:ascii="Times New Roman" w:hAnsi="Times New Roman" w:cs="Times New Roman"/>
          <w:sz w:val="28"/>
          <w:szCs w:val="28"/>
        </w:rPr>
        <w:t xml:space="preserve"> </w:t>
      </w:r>
      <w:r w:rsidRPr="005801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 метою </w:t>
      </w:r>
      <w:r w:rsidR="00FB4540">
        <w:rPr>
          <w:rFonts w:ascii="Times New Roman" w:hAnsi="Times New Roman" w:cs="Times New Roman"/>
          <w:sz w:val="28"/>
          <w:szCs w:val="28"/>
        </w:rPr>
        <w:t>забезпечення виконання зобов’язань</w:t>
      </w:r>
      <w:r w:rsidR="00B45CBD">
        <w:rPr>
          <w:rFonts w:ascii="Times New Roman" w:hAnsi="Times New Roman" w:cs="Times New Roman"/>
          <w:sz w:val="28"/>
          <w:szCs w:val="28"/>
        </w:rPr>
        <w:t>,</w:t>
      </w:r>
      <w:r w:rsidR="00FB4540">
        <w:rPr>
          <w:rFonts w:ascii="Times New Roman" w:hAnsi="Times New Roman" w:cs="Times New Roman"/>
          <w:sz w:val="28"/>
          <w:szCs w:val="28"/>
        </w:rPr>
        <w:t xml:space="preserve"> незабезпечених фінансуванням </w:t>
      </w:r>
      <w:r w:rsidR="00B45CBD">
        <w:rPr>
          <w:rFonts w:ascii="Times New Roman" w:hAnsi="Times New Roman" w:cs="Times New Roman"/>
          <w:sz w:val="28"/>
          <w:szCs w:val="28"/>
        </w:rPr>
        <w:t xml:space="preserve">за </w:t>
      </w:r>
      <w:r w:rsidR="00FB4540">
        <w:rPr>
          <w:rFonts w:ascii="Times New Roman" w:hAnsi="Times New Roman" w:cs="Times New Roman"/>
          <w:sz w:val="28"/>
          <w:szCs w:val="28"/>
        </w:rPr>
        <w:t>кошт</w:t>
      </w:r>
      <w:r w:rsidR="00B45CBD">
        <w:rPr>
          <w:rFonts w:ascii="Times New Roman" w:hAnsi="Times New Roman" w:cs="Times New Roman"/>
          <w:sz w:val="28"/>
          <w:szCs w:val="28"/>
        </w:rPr>
        <w:t>и</w:t>
      </w:r>
      <w:r w:rsidR="00FB4540">
        <w:rPr>
          <w:rFonts w:ascii="Times New Roman" w:hAnsi="Times New Roman" w:cs="Times New Roman"/>
          <w:sz w:val="28"/>
          <w:szCs w:val="28"/>
        </w:rPr>
        <w:t xml:space="preserve"> державного бюджету, що виникли на підставі судових рішень та виконавчих документів про стягнення коштів з боржників, якими є розпорядники бюджетних коштів</w:t>
      </w:r>
    </w:p>
    <w:p w:rsidR="00660E43" w:rsidRPr="001F2C14" w:rsidRDefault="00660E43" w:rsidP="00FB4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Pr="001F2C14" w:rsidRDefault="00660E43" w:rsidP="00FB4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2C14">
        <w:rPr>
          <w:rFonts w:ascii="Times New Roman" w:hAnsi="Times New Roman" w:cs="Times New Roman"/>
          <w:sz w:val="28"/>
          <w:szCs w:val="28"/>
        </w:rPr>
        <w:t>НАКАЗУЮ:</w:t>
      </w:r>
    </w:p>
    <w:p w:rsidR="00660E43" w:rsidRPr="001F2C14" w:rsidRDefault="00660E43" w:rsidP="00FB45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F2C14" w:rsidRPr="001F2C14" w:rsidRDefault="001F2C14" w:rsidP="00FB45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2C14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1F2C14">
        <w:rPr>
          <w:rFonts w:ascii="Times New Roman" w:hAnsi="Times New Roman" w:cs="Times New Roman"/>
          <w:sz w:val="28"/>
          <w:szCs w:val="28"/>
          <w:lang w:eastAsia="ru-RU"/>
        </w:rPr>
        <w:t xml:space="preserve">Затвердити </w:t>
      </w:r>
      <w:r w:rsidRPr="00395C20">
        <w:rPr>
          <w:rFonts w:ascii="Times New Roman" w:hAnsi="Times New Roman"/>
          <w:sz w:val="28"/>
          <w:szCs w:val="28"/>
        </w:rPr>
        <w:t>Програму забезпечення виконання рішень суду на</w:t>
      </w:r>
      <w:r w:rsidR="00CC581C">
        <w:rPr>
          <w:rFonts w:ascii="Times New Roman" w:hAnsi="Times New Roman"/>
          <w:sz w:val="28"/>
          <w:szCs w:val="28"/>
        </w:rPr>
        <w:br/>
      </w:r>
      <w:r w:rsidRPr="00395C20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="00CC581C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-</w:t>
      </w:r>
      <w:r w:rsidR="00CC581C">
        <w:rPr>
          <w:rFonts w:ascii="Times New Roman" w:hAnsi="Times New Roman"/>
          <w:sz w:val="28"/>
          <w:szCs w:val="28"/>
        </w:rPr>
        <w:t> 2</w:t>
      </w:r>
      <w:r>
        <w:rPr>
          <w:rFonts w:ascii="Times New Roman" w:hAnsi="Times New Roman"/>
          <w:sz w:val="28"/>
          <w:szCs w:val="28"/>
        </w:rPr>
        <w:t>025</w:t>
      </w:r>
      <w:r w:rsidR="00CC581C">
        <w:rPr>
          <w:rFonts w:ascii="Times New Roman" w:hAnsi="Times New Roman"/>
          <w:sz w:val="28"/>
          <w:szCs w:val="28"/>
        </w:rPr>
        <w:t> </w:t>
      </w:r>
      <w:r w:rsidRPr="00395C20">
        <w:rPr>
          <w:rFonts w:ascii="Times New Roman" w:hAnsi="Times New Roman"/>
          <w:sz w:val="28"/>
          <w:szCs w:val="28"/>
        </w:rPr>
        <w:t>роки</w:t>
      </w:r>
      <w:r w:rsidRPr="00395C20">
        <w:rPr>
          <w:rFonts w:ascii="Times New Roman" w:hAnsi="Times New Roman" w:cs="Times New Roman"/>
          <w:sz w:val="28"/>
          <w:szCs w:val="28"/>
        </w:rPr>
        <w:t xml:space="preserve"> </w:t>
      </w:r>
      <w:r w:rsidRPr="001F2C14">
        <w:rPr>
          <w:rFonts w:ascii="Times New Roman" w:hAnsi="Times New Roman" w:cs="Times New Roman"/>
          <w:sz w:val="28"/>
          <w:szCs w:val="28"/>
          <w:lang w:eastAsia="ru-RU"/>
        </w:rPr>
        <w:t xml:space="preserve">(далі – Програма), що додається. </w:t>
      </w:r>
    </w:p>
    <w:p w:rsidR="00125A22" w:rsidRDefault="00125A22" w:rsidP="00FB45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2C14" w:rsidRDefault="001F2C14" w:rsidP="00FB4540">
      <w:pPr>
        <w:pStyle w:val="20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5C20">
        <w:rPr>
          <w:rFonts w:ascii="Times New Roman" w:hAnsi="Times New Roman"/>
          <w:sz w:val="28"/>
          <w:szCs w:val="28"/>
        </w:rPr>
        <w:t>2. Відділу фінансів райдержадміністрації (</w:t>
      </w:r>
      <w:r>
        <w:rPr>
          <w:rFonts w:ascii="Times New Roman" w:hAnsi="Times New Roman"/>
          <w:sz w:val="28"/>
          <w:szCs w:val="28"/>
        </w:rPr>
        <w:t>Лариса Ядощук</w:t>
      </w:r>
      <w:r w:rsidRPr="00395C20">
        <w:rPr>
          <w:rFonts w:ascii="Times New Roman" w:hAnsi="Times New Roman"/>
          <w:sz w:val="28"/>
          <w:szCs w:val="28"/>
        </w:rPr>
        <w:t>) при внесенні змін до районного бюджету на 202</w:t>
      </w:r>
      <w:r>
        <w:rPr>
          <w:rFonts w:ascii="Times New Roman" w:hAnsi="Times New Roman"/>
          <w:sz w:val="28"/>
          <w:szCs w:val="28"/>
        </w:rPr>
        <w:t>4</w:t>
      </w:r>
      <w:r w:rsidR="00125A22">
        <w:rPr>
          <w:rFonts w:ascii="Times New Roman" w:hAnsi="Times New Roman"/>
          <w:sz w:val="28"/>
          <w:szCs w:val="28"/>
        </w:rPr>
        <w:t xml:space="preserve"> рік передбачити кошти</w:t>
      </w:r>
      <w:r w:rsidR="00F034B2">
        <w:rPr>
          <w:rFonts w:ascii="Times New Roman" w:hAnsi="Times New Roman"/>
          <w:sz w:val="28"/>
          <w:szCs w:val="28"/>
        </w:rPr>
        <w:t xml:space="preserve"> </w:t>
      </w:r>
      <w:r w:rsidRPr="00395C20">
        <w:rPr>
          <w:rFonts w:ascii="Times New Roman" w:hAnsi="Times New Roman"/>
          <w:sz w:val="28"/>
          <w:szCs w:val="28"/>
        </w:rPr>
        <w:t xml:space="preserve">на реалізацію </w:t>
      </w:r>
      <w:r>
        <w:rPr>
          <w:rFonts w:ascii="Times New Roman" w:hAnsi="Times New Roman"/>
          <w:sz w:val="28"/>
          <w:szCs w:val="28"/>
        </w:rPr>
        <w:t>П</w:t>
      </w:r>
      <w:r w:rsidRPr="00395C20">
        <w:rPr>
          <w:rFonts w:ascii="Times New Roman" w:hAnsi="Times New Roman"/>
          <w:sz w:val="28"/>
          <w:szCs w:val="28"/>
        </w:rPr>
        <w:t>рограми.</w:t>
      </w:r>
    </w:p>
    <w:p w:rsidR="001F2C14" w:rsidRPr="001F2C14" w:rsidRDefault="001F2C14" w:rsidP="00FB454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17124" w:rsidRPr="001F2C14" w:rsidRDefault="00FB4540" w:rsidP="00FB4540">
      <w:pPr>
        <w:pStyle w:val="a8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F2C14" w:rsidRPr="001F2C14">
        <w:rPr>
          <w:sz w:val="28"/>
          <w:szCs w:val="28"/>
        </w:rPr>
        <w:t>.</w:t>
      </w:r>
      <w:r w:rsidR="001F2C14">
        <w:rPr>
          <w:sz w:val="28"/>
          <w:szCs w:val="28"/>
        </w:rPr>
        <w:t> </w:t>
      </w:r>
      <w:r w:rsidR="001F2C14" w:rsidRPr="001F2C14">
        <w:rPr>
          <w:sz w:val="28"/>
          <w:szCs w:val="28"/>
        </w:rPr>
        <w:t>Контроль за виконанням цього</w:t>
      </w:r>
      <w:r w:rsidR="001F2C14">
        <w:rPr>
          <w:sz w:val="28"/>
          <w:szCs w:val="28"/>
        </w:rPr>
        <w:t xml:space="preserve"> </w:t>
      </w:r>
      <w:r w:rsidR="001F2C14" w:rsidRPr="001F2C14">
        <w:rPr>
          <w:sz w:val="28"/>
          <w:szCs w:val="28"/>
        </w:rPr>
        <w:t>наказу покласти на заступника голови районної державної адміністрації Аллу Ганіч.</w:t>
      </w:r>
    </w:p>
    <w:p w:rsidR="00E17124" w:rsidRPr="001F2C14" w:rsidRDefault="00E17124" w:rsidP="00FB45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7124" w:rsidRDefault="00E17124" w:rsidP="00FB4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660E4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Анатолій КОСТИК</w:t>
      </w:r>
    </w:p>
    <w:p w:rsidR="001F2C14" w:rsidRPr="00A35E1E" w:rsidRDefault="001F2C1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87206D" w:rsidRPr="00A35E1E" w:rsidRDefault="0087206D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E43" w:rsidRDefault="001F2C1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Світлана Авраменко</w:t>
      </w:r>
      <w:r w:rsidR="00660E43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60</w:t>
      </w:r>
      <w:r w:rsidR="00660E4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860</w:t>
      </w:r>
    </w:p>
    <w:sectPr w:rsidR="00660E43" w:rsidSect="00FB4540">
      <w:headerReference w:type="default" r:id="rId8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462" w:rsidRDefault="00DA6462" w:rsidP="00125A22">
      <w:pPr>
        <w:spacing w:after="0" w:line="240" w:lineRule="auto"/>
      </w:pPr>
      <w:r>
        <w:separator/>
      </w:r>
    </w:p>
  </w:endnote>
  <w:endnote w:type="continuationSeparator" w:id="0">
    <w:p w:rsidR="00DA6462" w:rsidRDefault="00DA6462" w:rsidP="00125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462" w:rsidRDefault="00DA6462" w:rsidP="00125A22">
      <w:pPr>
        <w:spacing w:after="0" w:line="240" w:lineRule="auto"/>
      </w:pPr>
      <w:r>
        <w:separator/>
      </w:r>
    </w:p>
  </w:footnote>
  <w:footnote w:type="continuationSeparator" w:id="0">
    <w:p w:rsidR="00DA6462" w:rsidRDefault="00DA6462" w:rsidP="00125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4173116"/>
      <w:docPartObj>
        <w:docPartGallery w:val="Page Numbers (Top of Page)"/>
        <w:docPartUnique/>
      </w:docPartObj>
    </w:sdtPr>
    <w:sdtEndPr/>
    <w:sdtContent>
      <w:p w:rsidR="00125A22" w:rsidRDefault="00125A2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540" w:rsidRPr="00FB4540">
          <w:rPr>
            <w:noProof/>
            <w:lang w:val="ru-RU"/>
          </w:rPr>
          <w:t>2</w:t>
        </w:r>
        <w:r>
          <w:fldChar w:fldCharType="end"/>
        </w:r>
      </w:p>
    </w:sdtContent>
  </w:sdt>
  <w:p w:rsidR="00125A22" w:rsidRDefault="00125A2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FC6FE1"/>
    <w:multiLevelType w:val="hybridMultilevel"/>
    <w:tmpl w:val="2604BE74"/>
    <w:lvl w:ilvl="0" w:tplc="490A93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510E87"/>
    <w:multiLevelType w:val="hybridMultilevel"/>
    <w:tmpl w:val="B2D29D54"/>
    <w:lvl w:ilvl="0" w:tplc="A3F433F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1822659"/>
    <w:multiLevelType w:val="multilevel"/>
    <w:tmpl w:val="E1D42C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ABD0802"/>
    <w:multiLevelType w:val="hybridMultilevel"/>
    <w:tmpl w:val="B8AA0ABC"/>
    <w:lvl w:ilvl="0" w:tplc="04E405B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592"/>
    <w:rsid w:val="000633F5"/>
    <w:rsid w:val="000A3094"/>
    <w:rsid w:val="000B0366"/>
    <w:rsid w:val="001172A6"/>
    <w:rsid w:val="001176C8"/>
    <w:rsid w:val="00125A22"/>
    <w:rsid w:val="00130F5C"/>
    <w:rsid w:val="0013365D"/>
    <w:rsid w:val="001365F8"/>
    <w:rsid w:val="001636B9"/>
    <w:rsid w:val="00163C60"/>
    <w:rsid w:val="00170283"/>
    <w:rsid w:val="00181487"/>
    <w:rsid w:val="00187E2B"/>
    <w:rsid w:val="001D092C"/>
    <w:rsid w:val="001F2C14"/>
    <w:rsid w:val="00207D9D"/>
    <w:rsid w:val="00214D14"/>
    <w:rsid w:val="00220991"/>
    <w:rsid w:val="00220A10"/>
    <w:rsid w:val="00251362"/>
    <w:rsid w:val="00293299"/>
    <w:rsid w:val="00301D8A"/>
    <w:rsid w:val="00314784"/>
    <w:rsid w:val="00340014"/>
    <w:rsid w:val="003572B1"/>
    <w:rsid w:val="003622C1"/>
    <w:rsid w:val="00362348"/>
    <w:rsid w:val="00371FF4"/>
    <w:rsid w:val="00372435"/>
    <w:rsid w:val="00373379"/>
    <w:rsid w:val="003777E9"/>
    <w:rsid w:val="003A5898"/>
    <w:rsid w:val="003B18CF"/>
    <w:rsid w:val="003D5993"/>
    <w:rsid w:val="003F301C"/>
    <w:rsid w:val="00406A56"/>
    <w:rsid w:val="0047118E"/>
    <w:rsid w:val="00494487"/>
    <w:rsid w:val="004A2E2C"/>
    <w:rsid w:val="004B202A"/>
    <w:rsid w:val="004D101A"/>
    <w:rsid w:val="004E18D2"/>
    <w:rsid w:val="004F2EB2"/>
    <w:rsid w:val="004F70A8"/>
    <w:rsid w:val="00500474"/>
    <w:rsid w:val="005051F7"/>
    <w:rsid w:val="00515F9B"/>
    <w:rsid w:val="00530CCB"/>
    <w:rsid w:val="00532C77"/>
    <w:rsid w:val="005417E7"/>
    <w:rsid w:val="00575ABE"/>
    <w:rsid w:val="00576DAE"/>
    <w:rsid w:val="00580165"/>
    <w:rsid w:val="00590592"/>
    <w:rsid w:val="005A3D2E"/>
    <w:rsid w:val="005C3F46"/>
    <w:rsid w:val="005D1280"/>
    <w:rsid w:val="005E72CA"/>
    <w:rsid w:val="005F1AE9"/>
    <w:rsid w:val="0062295B"/>
    <w:rsid w:val="006423BE"/>
    <w:rsid w:val="00660E43"/>
    <w:rsid w:val="006621AA"/>
    <w:rsid w:val="0067197B"/>
    <w:rsid w:val="00683798"/>
    <w:rsid w:val="00691DE4"/>
    <w:rsid w:val="006935B8"/>
    <w:rsid w:val="006A22D3"/>
    <w:rsid w:val="006A4DF4"/>
    <w:rsid w:val="006F08B7"/>
    <w:rsid w:val="0072132C"/>
    <w:rsid w:val="007227D6"/>
    <w:rsid w:val="00723585"/>
    <w:rsid w:val="00744E62"/>
    <w:rsid w:val="00756739"/>
    <w:rsid w:val="00772907"/>
    <w:rsid w:val="007A5028"/>
    <w:rsid w:val="007C76A2"/>
    <w:rsid w:val="007F49FC"/>
    <w:rsid w:val="00826A57"/>
    <w:rsid w:val="00835354"/>
    <w:rsid w:val="0087206D"/>
    <w:rsid w:val="00874047"/>
    <w:rsid w:val="00876228"/>
    <w:rsid w:val="00880603"/>
    <w:rsid w:val="0089552E"/>
    <w:rsid w:val="008957E0"/>
    <w:rsid w:val="008C71ED"/>
    <w:rsid w:val="008E5521"/>
    <w:rsid w:val="008F37A6"/>
    <w:rsid w:val="009035F6"/>
    <w:rsid w:val="00917694"/>
    <w:rsid w:val="009203F7"/>
    <w:rsid w:val="00922840"/>
    <w:rsid w:val="009236A5"/>
    <w:rsid w:val="00932EE3"/>
    <w:rsid w:val="00935157"/>
    <w:rsid w:val="00951050"/>
    <w:rsid w:val="00960E9C"/>
    <w:rsid w:val="009628D6"/>
    <w:rsid w:val="00973B03"/>
    <w:rsid w:val="009A5508"/>
    <w:rsid w:val="009A5A30"/>
    <w:rsid w:val="009E23E2"/>
    <w:rsid w:val="00A10962"/>
    <w:rsid w:val="00A3393A"/>
    <w:rsid w:val="00A35E1E"/>
    <w:rsid w:val="00A44738"/>
    <w:rsid w:val="00A64F00"/>
    <w:rsid w:val="00A8445D"/>
    <w:rsid w:val="00AA62CF"/>
    <w:rsid w:val="00AD17C6"/>
    <w:rsid w:val="00AD2F09"/>
    <w:rsid w:val="00AF1C24"/>
    <w:rsid w:val="00B02C62"/>
    <w:rsid w:val="00B332E5"/>
    <w:rsid w:val="00B346B5"/>
    <w:rsid w:val="00B45CBD"/>
    <w:rsid w:val="00B46596"/>
    <w:rsid w:val="00BA507A"/>
    <w:rsid w:val="00BE3072"/>
    <w:rsid w:val="00BE4CE9"/>
    <w:rsid w:val="00BF27FC"/>
    <w:rsid w:val="00C358FF"/>
    <w:rsid w:val="00C43A0E"/>
    <w:rsid w:val="00C91874"/>
    <w:rsid w:val="00CC581C"/>
    <w:rsid w:val="00CD3E5F"/>
    <w:rsid w:val="00CE7472"/>
    <w:rsid w:val="00CE7614"/>
    <w:rsid w:val="00CF4C56"/>
    <w:rsid w:val="00D363F2"/>
    <w:rsid w:val="00D406AC"/>
    <w:rsid w:val="00D56EBF"/>
    <w:rsid w:val="00D72D40"/>
    <w:rsid w:val="00D77E81"/>
    <w:rsid w:val="00D83D0E"/>
    <w:rsid w:val="00D93387"/>
    <w:rsid w:val="00D94F30"/>
    <w:rsid w:val="00DA6462"/>
    <w:rsid w:val="00DE7A2B"/>
    <w:rsid w:val="00DF2308"/>
    <w:rsid w:val="00E17124"/>
    <w:rsid w:val="00E207F5"/>
    <w:rsid w:val="00E249F5"/>
    <w:rsid w:val="00E461F0"/>
    <w:rsid w:val="00E54CCA"/>
    <w:rsid w:val="00E56A20"/>
    <w:rsid w:val="00E610FF"/>
    <w:rsid w:val="00E864E6"/>
    <w:rsid w:val="00EA13F0"/>
    <w:rsid w:val="00EA1847"/>
    <w:rsid w:val="00EB3E01"/>
    <w:rsid w:val="00ED557B"/>
    <w:rsid w:val="00F034B2"/>
    <w:rsid w:val="00F35849"/>
    <w:rsid w:val="00F37A7A"/>
    <w:rsid w:val="00F43053"/>
    <w:rsid w:val="00F4714A"/>
    <w:rsid w:val="00F61797"/>
    <w:rsid w:val="00F80F29"/>
    <w:rsid w:val="00FB4540"/>
    <w:rsid w:val="00FD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119056"/>
  <w15:docId w15:val="{7A358CDA-B3E2-4250-A36F-9DC91290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4E6"/>
    <w:pPr>
      <w:spacing w:after="160" w:line="259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907"/>
    <w:rPr>
      <w:rFonts w:cs="Calibri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772907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3F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301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500474"/>
    <w:rPr>
      <w:color w:val="0000FF"/>
      <w:u w:val="single"/>
    </w:rPr>
  </w:style>
  <w:style w:type="paragraph" w:styleId="a8">
    <w:name w:val="Body Text Indent"/>
    <w:basedOn w:val="a"/>
    <w:link w:val="a9"/>
    <w:uiPriority w:val="99"/>
    <w:rsid w:val="001F2C14"/>
    <w:pPr>
      <w:suppressAutoHyphens/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1F2C14"/>
    <w:rPr>
      <w:rFonts w:ascii="Times New Roman" w:hAnsi="Times New Roman"/>
      <w:sz w:val="24"/>
      <w:szCs w:val="24"/>
      <w:lang w:eastAsia="ar-SA"/>
    </w:rPr>
  </w:style>
  <w:style w:type="character" w:customStyle="1" w:styleId="2">
    <w:name w:val="Основной текст (2)_"/>
    <w:link w:val="20"/>
    <w:locked/>
    <w:rsid w:val="001F2C14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2C14"/>
    <w:pPr>
      <w:shd w:val="clear" w:color="auto" w:fill="FFFFFF"/>
      <w:spacing w:before="420" w:after="540" w:line="240" w:lineRule="atLeast"/>
    </w:pPr>
    <w:rPr>
      <w:rFonts w:cs="Times New Roman"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125A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25A22"/>
    <w:rPr>
      <w:rFonts w:cs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125A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25A22"/>
    <w:rPr>
      <w:rFonts w:cs="Calibri"/>
      <w:sz w:val="22"/>
      <w:szCs w:val="22"/>
    </w:rPr>
  </w:style>
  <w:style w:type="character" w:customStyle="1" w:styleId="rvts23">
    <w:name w:val="rvts23"/>
    <w:uiPriority w:val="99"/>
    <w:rsid w:val="00580165"/>
    <w:rPr>
      <w:rFonts w:cs="Times New Roman"/>
    </w:rPr>
  </w:style>
  <w:style w:type="character" w:customStyle="1" w:styleId="rvts0">
    <w:name w:val="rvts0"/>
    <w:uiPriority w:val="99"/>
    <w:rsid w:val="00580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Відділ Фінансів лрда</dc:creator>
  <cp:lastModifiedBy>СИМЧУК</cp:lastModifiedBy>
  <cp:revision>32</cp:revision>
  <cp:lastPrinted>2024-04-09T11:33:00Z</cp:lastPrinted>
  <dcterms:created xsi:type="dcterms:W3CDTF">2024-02-22T12:14:00Z</dcterms:created>
  <dcterms:modified xsi:type="dcterms:W3CDTF">2024-04-10T14:00:00Z</dcterms:modified>
</cp:coreProperties>
</file>