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4CB65" w14:textId="77777777" w:rsidR="00496D6D" w:rsidRPr="00D977A6" w:rsidRDefault="00496D6D" w:rsidP="00496D6D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napToGrid w:val="0"/>
          <w:spacing w:val="8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310B244B" wp14:editId="137C194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B9E62" w14:textId="77777777" w:rsidR="00496D6D" w:rsidRPr="00D977A6" w:rsidRDefault="00496D6D" w:rsidP="00496D6D">
      <w:pPr>
        <w:spacing w:line="240" w:lineRule="auto"/>
        <w:jc w:val="center"/>
        <w:rPr>
          <w:rFonts w:ascii="Times New Roman" w:hAnsi="Times New Roman"/>
          <w:b/>
          <w:bCs/>
          <w:spacing w:val="8"/>
          <w:sz w:val="28"/>
          <w:szCs w:val="28"/>
          <w:lang w:val="ru-RU" w:eastAsia="ru-RU"/>
        </w:rPr>
      </w:pPr>
    </w:p>
    <w:p w14:paraId="35D7F463" w14:textId="77777777" w:rsidR="00496D6D" w:rsidRPr="001A646C" w:rsidRDefault="00496D6D" w:rsidP="00496D6D">
      <w:pPr>
        <w:keepNext/>
        <w:spacing w:line="240" w:lineRule="auto"/>
        <w:jc w:val="center"/>
        <w:outlineLvl w:val="0"/>
        <w:rPr>
          <w:rFonts w:ascii="Times New Roman" w:eastAsia="Arial Unicode MS" w:hAnsi="Times New Roman"/>
          <w:b/>
          <w:bCs/>
          <w:spacing w:val="14"/>
          <w:sz w:val="24"/>
          <w:szCs w:val="24"/>
          <w:lang w:eastAsia="ru-RU"/>
        </w:rPr>
      </w:pPr>
      <w:r w:rsidRPr="001A646C">
        <w:rPr>
          <w:rFonts w:ascii="Times New Roman" w:eastAsia="Arial Unicode MS" w:hAnsi="Times New Roman"/>
          <w:b/>
          <w:bCs/>
          <w:spacing w:val="14"/>
          <w:sz w:val="24"/>
          <w:szCs w:val="24"/>
          <w:lang w:eastAsia="ru-RU"/>
        </w:rPr>
        <w:t>ЛУЦЬКА РАЙОННА ДЕРЖАВНА АДМІНІСТРАЦІЯ</w:t>
      </w:r>
    </w:p>
    <w:p w14:paraId="38C74B30" w14:textId="77777777" w:rsidR="00496D6D" w:rsidRPr="001A646C" w:rsidRDefault="00496D6D" w:rsidP="00496D6D">
      <w:pPr>
        <w:keepNext/>
        <w:spacing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A646C">
        <w:rPr>
          <w:rFonts w:ascii="Times New Roman" w:hAnsi="Times New Roman"/>
          <w:b/>
          <w:bCs/>
          <w:sz w:val="24"/>
          <w:szCs w:val="24"/>
          <w:lang w:eastAsia="ru-RU"/>
        </w:rPr>
        <w:t>ВОЛИНСЬКОЇ ОБЛАСТІ</w:t>
      </w:r>
    </w:p>
    <w:p w14:paraId="509C4661" w14:textId="77777777" w:rsidR="00496D6D" w:rsidRPr="00713B74" w:rsidRDefault="00496D6D" w:rsidP="000C09E7">
      <w:pPr>
        <w:keepNext/>
        <w:spacing w:line="240" w:lineRule="auto"/>
        <w:ind w:right="-1"/>
        <w:jc w:val="center"/>
        <w:outlineLvl w:val="0"/>
        <w:rPr>
          <w:rFonts w:ascii="Times New Roman" w:hAnsi="Times New Roman"/>
          <w:b/>
          <w:spacing w:val="14"/>
          <w:sz w:val="28"/>
          <w:szCs w:val="32"/>
        </w:rPr>
      </w:pPr>
      <w:r w:rsidRPr="00713B74">
        <w:rPr>
          <w:rFonts w:ascii="Times New Roman" w:hAnsi="Times New Roman"/>
          <w:b/>
          <w:spacing w:val="14"/>
          <w:sz w:val="28"/>
          <w:szCs w:val="32"/>
        </w:rPr>
        <w:t>ЛУЦЬКА РАЙОННА ВІЙСЬКОВА АДМІНІСТРАЦІЯ</w:t>
      </w:r>
    </w:p>
    <w:p w14:paraId="1644DE31" w14:textId="77777777" w:rsidR="00496D6D" w:rsidRPr="00713B74" w:rsidRDefault="00496D6D" w:rsidP="000C09E7">
      <w:pPr>
        <w:keepNext/>
        <w:spacing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32"/>
        </w:rPr>
      </w:pPr>
      <w:r w:rsidRPr="00713B74">
        <w:rPr>
          <w:rFonts w:ascii="Times New Roman" w:hAnsi="Times New Roman"/>
          <w:b/>
          <w:sz w:val="28"/>
          <w:szCs w:val="32"/>
        </w:rPr>
        <w:t>ВОЛИНСЬКОЇ ОБЛАСТІ</w:t>
      </w:r>
    </w:p>
    <w:p w14:paraId="6B0CC74E" w14:textId="77777777" w:rsidR="00496D6D" w:rsidRPr="0071041E" w:rsidRDefault="00496D6D" w:rsidP="00496D6D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446DC71" w14:textId="77777777" w:rsidR="00496D6D" w:rsidRPr="00713B74" w:rsidRDefault="00496D6D" w:rsidP="00496D6D">
      <w:pPr>
        <w:keepNext/>
        <w:spacing w:line="240" w:lineRule="auto"/>
        <w:jc w:val="center"/>
        <w:outlineLvl w:val="1"/>
        <w:rPr>
          <w:rFonts w:ascii="Times New Roman" w:eastAsia="Arial Unicode MS" w:hAnsi="Times New Roman"/>
          <w:b/>
          <w:bCs/>
          <w:sz w:val="32"/>
          <w:szCs w:val="32"/>
          <w:lang w:eastAsia="ru-RU"/>
        </w:rPr>
      </w:pPr>
      <w:r w:rsidRPr="00713B74">
        <w:rPr>
          <w:rFonts w:ascii="Times New Roman" w:eastAsia="Arial Unicode MS" w:hAnsi="Times New Roman"/>
          <w:b/>
          <w:bCs/>
          <w:sz w:val="32"/>
          <w:szCs w:val="32"/>
          <w:lang w:eastAsia="ru-RU"/>
        </w:rPr>
        <w:t>РОЗПОРЯДЖЕННЯ</w:t>
      </w:r>
    </w:p>
    <w:p w14:paraId="71C4C986" w14:textId="77777777" w:rsidR="00B112FA" w:rsidRDefault="00B112FA" w:rsidP="00B112FA">
      <w:pPr>
        <w:tabs>
          <w:tab w:val="left" w:pos="709"/>
          <w:tab w:val="left" w:pos="3828"/>
          <w:tab w:val="left" w:pos="4820"/>
          <w:tab w:val="left" w:pos="8175"/>
        </w:tabs>
        <w:rPr>
          <w:rFonts w:ascii="Times New Roman" w:hAnsi="Times New Roman"/>
          <w:szCs w:val="28"/>
        </w:rPr>
      </w:pPr>
    </w:p>
    <w:p w14:paraId="1315459A" w14:textId="6845D626" w:rsidR="00496D6D" w:rsidRPr="007A02D9" w:rsidRDefault="00B112FA" w:rsidP="00B112FA">
      <w:pPr>
        <w:tabs>
          <w:tab w:val="left" w:pos="709"/>
          <w:tab w:val="left" w:pos="3828"/>
          <w:tab w:val="left" w:pos="4820"/>
          <w:tab w:val="left" w:pos="8175"/>
        </w:tabs>
        <w:rPr>
          <w:rFonts w:ascii="Times New Roman" w:hAnsi="Times New Roman"/>
          <w:sz w:val="28"/>
          <w:szCs w:val="28"/>
        </w:rPr>
      </w:pPr>
      <w:r w:rsidRPr="00C52186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Cs w:val="28"/>
        </w:rPr>
        <w:t xml:space="preserve"> </w:t>
      </w:r>
      <w:r w:rsidR="00FD61C4">
        <w:rPr>
          <w:rFonts w:ascii="Times New Roman" w:hAnsi="Times New Roman"/>
          <w:sz w:val="28"/>
          <w:szCs w:val="28"/>
        </w:rPr>
        <w:t xml:space="preserve"> червня</w:t>
      </w:r>
      <w:r w:rsidR="00496D6D">
        <w:rPr>
          <w:rFonts w:ascii="Times New Roman" w:hAnsi="Times New Roman"/>
          <w:sz w:val="28"/>
          <w:szCs w:val="28"/>
        </w:rPr>
        <w:t xml:space="preserve"> 202</w:t>
      </w:r>
      <w:r w:rsidR="007E4B4F">
        <w:rPr>
          <w:rFonts w:ascii="Times New Roman" w:hAnsi="Times New Roman"/>
          <w:sz w:val="28"/>
          <w:szCs w:val="28"/>
        </w:rPr>
        <w:t>4</w:t>
      </w:r>
      <w:r w:rsidR="00496D6D">
        <w:rPr>
          <w:rFonts w:ascii="Times New Roman" w:hAnsi="Times New Roman"/>
          <w:sz w:val="28"/>
          <w:szCs w:val="28"/>
        </w:rPr>
        <w:t xml:space="preserve"> року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496D6D">
        <w:rPr>
          <w:rFonts w:ascii="Times New Roman" w:hAnsi="Times New Roman"/>
          <w:sz w:val="28"/>
          <w:szCs w:val="28"/>
        </w:rPr>
        <w:t xml:space="preserve">             </w:t>
      </w:r>
      <w:r w:rsidR="00496D6D" w:rsidRPr="007A02D9">
        <w:rPr>
          <w:rFonts w:ascii="Times New Roman" w:hAnsi="Times New Roman"/>
          <w:sz w:val="28"/>
          <w:szCs w:val="28"/>
        </w:rPr>
        <w:t xml:space="preserve">м. Луцьк                                   </w:t>
      </w:r>
      <w:r w:rsidR="00496D6D">
        <w:rPr>
          <w:rFonts w:ascii="Times New Roman" w:hAnsi="Times New Roman"/>
          <w:sz w:val="28"/>
          <w:szCs w:val="28"/>
        </w:rPr>
        <w:t xml:space="preserve">              </w:t>
      </w:r>
      <w:r w:rsidR="00496D6D" w:rsidRPr="007A02D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94</w:t>
      </w:r>
    </w:p>
    <w:p w14:paraId="321BF126" w14:textId="77777777" w:rsidR="00496D6D" w:rsidRDefault="00496D6D" w:rsidP="00C5623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4FF0E3A" w14:textId="77777777" w:rsidR="00496D6D" w:rsidRDefault="00FD61C4" w:rsidP="00FD61C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Деякі заходи в районі щодо стабілізації роботи</w:t>
      </w:r>
    </w:p>
    <w:p w14:paraId="77D1B596" w14:textId="77777777" w:rsidR="00FD61C4" w:rsidRPr="00904B80" w:rsidRDefault="00FD61C4" w:rsidP="00FD61C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об’єднаної енергетичної системи України</w:t>
      </w:r>
    </w:p>
    <w:p w14:paraId="433038B3" w14:textId="77777777" w:rsidR="00496D6D" w:rsidRPr="00904B80" w:rsidRDefault="00496D6D" w:rsidP="00C5623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BFBF296" w14:textId="77777777" w:rsidR="00496D6D" w:rsidRDefault="00496D6D" w:rsidP="00BF5D4F">
      <w:pPr>
        <w:tabs>
          <w:tab w:val="left" w:pos="709"/>
        </w:tabs>
        <w:spacing w:line="240" w:lineRule="auto"/>
        <w:jc w:val="both"/>
        <w:rPr>
          <w:rFonts w:ascii="Times New Roman" w:hAnsi="Times New Roman"/>
          <w:spacing w:val="-8"/>
          <w:sz w:val="28"/>
          <w:szCs w:val="28"/>
          <w:lang w:eastAsia="ru-RU"/>
        </w:rPr>
      </w:pPr>
      <w:r w:rsidRPr="00904B80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pacing w:val="-8"/>
          <w:sz w:val="28"/>
          <w:szCs w:val="28"/>
          <w:lang w:eastAsia="ru-RU"/>
        </w:rPr>
        <w:t>Відповідно до</w:t>
      </w:r>
      <w:r w:rsidR="000C09E7">
        <w:rPr>
          <w:rFonts w:ascii="Times New Roman" w:hAnsi="Times New Roman"/>
          <w:spacing w:val="-8"/>
          <w:sz w:val="28"/>
          <w:szCs w:val="28"/>
          <w:lang w:eastAsia="ru-RU"/>
        </w:rPr>
        <w:t xml:space="preserve"> законів України «Про правовий режим воєнного стану», </w:t>
      </w:r>
      <w:r w:rsidRPr="00904B80">
        <w:rPr>
          <w:rFonts w:ascii="Times New Roman" w:hAnsi="Times New Roman"/>
          <w:spacing w:val="-8"/>
          <w:sz w:val="28"/>
          <w:szCs w:val="28"/>
          <w:lang w:eastAsia="ru-RU"/>
        </w:rPr>
        <w:t xml:space="preserve">«Про </w:t>
      </w:r>
      <w:r>
        <w:rPr>
          <w:rFonts w:ascii="Times New Roman" w:hAnsi="Times New Roman"/>
          <w:spacing w:val="-8"/>
          <w:sz w:val="28"/>
          <w:szCs w:val="28"/>
          <w:lang w:eastAsia="ru-RU"/>
        </w:rPr>
        <w:t xml:space="preserve">місцеві державні адміністрації», </w:t>
      </w:r>
      <w:r w:rsidR="00FD61C4">
        <w:rPr>
          <w:rFonts w:ascii="Times New Roman" w:hAnsi="Times New Roman"/>
          <w:spacing w:val="-8"/>
          <w:sz w:val="28"/>
          <w:szCs w:val="28"/>
          <w:lang w:eastAsia="ru-RU"/>
        </w:rPr>
        <w:t xml:space="preserve">Указу Президента України </w:t>
      </w:r>
      <w:r w:rsidR="00C56235" w:rsidRPr="002D68B2">
        <w:rPr>
          <w:rFonts w:ascii="Times New Roman" w:hAnsi="Times New Roman"/>
          <w:sz w:val="28"/>
        </w:rPr>
        <w:t xml:space="preserve">від </w:t>
      </w:r>
      <w:r w:rsidR="00C56235">
        <w:rPr>
          <w:rFonts w:ascii="Times New Roman" w:hAnsi="Times New Roman"/>
          <w:sz w:val="28"/>
        </w:rPr>
        <w:t>24 лютого 2022 року № </w:t>
      </w:r>
      <w:r w:rsidR="00C56235" w:rsidRPr="002D68B2">
        <w:rPr>
          <w:rFonts w:ascii="Times New Roman" w:hAnsi="Times New Roman"/>
          <w:sz w:val="28"/>
        </w:rPr>
        <w:t>6</w:t>
      </w:r>
      <w:r w:rsidR="00C56235">
        <w:rPr>
          <w:rFonts w:ascii="Times New Roman" w:hAnsi="Times New Roman"/>
          <w:sz w:val="28"/>
        </w:rPr>
        <w:t>8/2022</w:t>
      </w:r>
      <w:r w:rsidR="00C56235">
        <w:rPr>
          <w:rFonts w:ascii="Times New Roman" w:hAnsi="Times New Roman"/>
          <w:spacing w:val="-8"/>
          <w:sz w:val="28"/>
          <w:szCs w:val="28"/>
          <w:lang w:eastAsia="ru-RU"/>
        </w:rPr>
        <w:t xml:space="preserve"> </w:t>
      </w:r>
      <w:r w:rsidR="00FD61C4">
        <w:rPr>
          <w:rFonts w:ascii="Times New Roman" w:hAnsi="Times New Roman"/>
          <w:spacing w:val="-8"/>
          <w:sz w:val="28"/>
          <w:szCs w:val="28"/>
          <w:lang w:eastAsia="ru-RU"/>
        </w:rPr>
        <w:t>«Про утворення військових адміністрацій»</w:t>
      </w:r>
      <w:r w:rsidR="00C56235">
        <w:rPr>
          <w:rFonts w:ascii="Times New Roman" w:hAnsi="Times New Roman"/>
          <w:sz w:val="28"/>
        </w:rPr>
        <w:t>,</w:t>
      </w:r>
      <w:r w:rsidR="00FD61C4">
        <w:rPr>
          <w:rFonts w:ascii="Times New Roman" w:hAnsi="Times New Roman"/>
          <w:sz w:val="28"/>
        </w:rPr>
        <w:t xml:space="preserve"> розпорядження Кабінету Міністрів України від 07 червня 2024 № 510-р</w:t>
      </w:r>
      <w:r w:rsidRPr="002D68B2">
        <w:rPr>
          <w:rFonts w:ascii="Times New Roman" w:hAnsi="Times New Roman"/>
          <w:sz w:val="28"/>
        </w:rPr>
        <w:t xml:space="preserve"> «</w:t>
      </w:r>
      <w:r w:rsidR="00FD61C4">
        <w:rPr>
          <w:rFonts w:ascii="Times New Roman" w:hAnsi="Times New Roman"/>
          <w:sz w:val="28"/>
        </w:rPr>
        <w:t>Деякі заходи щодо стабілізації роботи об’єднаної енергетичної системи У</w:t>
      </w:r>
      <w:r w:rsidR="00C56235">
        <w:rPr>
          <w:rFonts w:ascii="Times New Roman" w:hAnsi="Times New Roman"/>
          <w:sz w:val="28"/>
        </w:rPr>
        <w:t>країни»</w:t>
      </w:r>
      <w:r w:rsidR="00BF5D4F">
        <w:rPr>
          <w:rFonts w:ascii="Times New Roman" w:hAnsi="Times New Roman"/>
          <w:sz w:val="28"/>
        </w:rPr>
        <w:t xml:space="preserve">, </w:t>
      </w:r>
      <w:r w:rsidR="00BF5D4F" w:rsidRPr="005109C1">
        <w:rPr>
          <w:rFonts w:ascii="Times New Roman" w:hAnsi="Times New Roman"/>
          <w:sz w:val="28"/>
        </w:rPr>
        <w:t>на виконання розпорядження начальника обласної</w:t>
      </w:r>
      <w:r w:rsidR="00BF5D4F">
        <w:rPr>
          <w:rFonts w:ascii="Times New Roman" w:hAnsi="Times New Roman"/>
          <w:sz w:val="28"/>
        </w:rPr>
        <w:t xml:space="preserve"> військової а</w:t>
      </w:r>
      <w:r w:rsidR="00C56235">
        <w:rPr>
          <w:rFonts w:ascii="Times New Roman" w:hAnsi="Times New Roman"/>
          <w:sz w:val="28"/>
        </w:rPr>
        <w:t xml:space="preserve">дміністрації від 13 червня </w:t>
      </w:r>
      <w:r w:rsidR="00BF5D4F">
        <w:rPr>
          <w:rFonts w:ascii="Times New Roman" w:hAnsi="Times New Roman"/>
          <w:sz w:val="28"/>
        </w:rPr>
        <w:t>2024</w:t>
      </w:r>
      <w:r w:rsidR="00BF5D4F" w:rsidRPr="005109C1">
        <w:rPr>
          <w:rFonts w:ascii="Times New Roman" w:hAnsi="Times New Roman"/>
          <w:sz w:val="28"/>
        </w:rPr>
        <w:t xml:space="preserve"> року </w:t>
      </w:r>
      <w:r w:rsidR="00BF5D4F">
        <w:rPr>
          <w:rFonts w:ascii="Times New Roman" w:hAnsi="Times New Roman"/>
          <w:sz w:val="28"/>
        </w:rPr>
        <w:t>№ 239 «Деякі заходи в області щодо стабілізації роботи об’єднаної енергетичної системи України», у зв’язку</w:t>
      </w:r>
      <w:r w:rsidR="004A3571">
        <w:rPr>
          <w:rFonts w:ascii="Times New Roman" w:hAnsi="Times New Roman"/>
          <w:sz w:val="28"/>
        </w:rPr>
        <w:t xml:space="preserve"> з надзвичайною</w:t>
      </w:r>
      <w:r w:rsidR="00BF5D4F">
        <w:rPr>
          <w:rFonts w:ascii="Times New Roman" w:hAnsi="Times New Roman"/>
          <w:sz w:val="28"/>
        </w:rPr>
        <w:t xml:space="preserve"> ситуацією </w:t>
      </w:r>
      <w:r w:rsidR="004A3571">
        <w:rPr>
          <w:rFonts w:ascii="Times New Roman" w:hAnsi="Times New Roman"/>
          <w:sz w:val="28"/>
        </w:rPr>
        <w:t xml:space="preserve">в енергетичній системі, спричиненою збройною агресією Російської Федерації проти України: </w:t>
      </w:r>
    </w:p>
    <w:p w14:paraId="7B9629DF" w14:textId="77777777" w:rsidR="00496D6D" w:rsidRPr="00904B80" w:rsidRDefault="00496D6D" w:rsidP="00496D6D">
      <w:pPr>
        <w:tabs>
          <w:tab w:val="left" w:pos="720"/>
        </w:tabs>
        <w:spacing w:line="240" w:lineRule="auto"/>
        <w:jc w:val="both"/>
        <w:rPr>
          <w:rFonts w:ascii="Times New Roman" w:hAnsi="Times New Roman"/>
          <w:spacing w:val="-8"/>
          <w:sz w:val="28"/>
          <w:szCs w:val="28"/>
          <w:lang w:eastAsia="ru-RU"/>
        </w:rPr>
      </w:pPr>
    </w:p>
    <w:p w14:paraId="4AD157DB" w14:textId="77777777" w:rsidR="00F3245A" w:rsidRDefault="00496D6D" w:rsidP="00C56235">
      <w:pPr>
        <w:jc w:val="both"/>
        <w:rPr>
          <w:rFonts w:ascii="Times New Roman" w:hAnsi="Times New Roman"/>
          <w:sz w:val="28"/>
        </w:rPr>
      </w:pPr>
      <w:r w:rsidRPr="00904B80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04B80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="004A3571">
        <w:rPr>
          <w:rFonts w:ascii="Times New Roman" w:hAnsi="Times New Roman"/>
          <w:sz w:val="28"/>
        </w:rPr>
        <w:t>ЗОБОВ’ЯЗУЮ структурні підрозділи районної держа</w:t>
      </w:r>
      <w:r w:rsidR="00B24C83">
        <w:rPr>
          <w:rFonts w:ascii="Times New Roman" w:hAnsi="Times New Roman"/>
          <w:sz w:val="28"/>
        </w:rPr>
        <w:t xml:space="preserve">вної (військової) адміністрації </w:t>
      </w:r>
      <w:r w:rsidR="004A3571">
        <w:rPr>
          <w:rFonts w:ascii="Times New Roman" w:hAnsi="Times New Roman"/>
          <w:sz w:val="28"/>
        </w:rPr>
        <w:t xml:space="preserve">забезпечити у період до 31 грудня 2024 року економію електричної енергії </w:t>
      </w:r>
      <w:r w:rsidR="006D660E">
        <w:rPr>
          <w:rFonts w:ascii="Times New Roman" w:hAnsi="Times New Roman"/>
          <w:sz w:val="28"/>
        </w:rPr>
        <w:t>у приміщеннях зазначених органів та підприємствами, установами, організа</w:t>
      </w:r>
      <w:r w:rsidR="00501167">
        <w:rPr>
          <w:rFonts w:ascii="Times New Roman" w:hAnsi="Times New Roman"/>
          <w:sz w:val="28"/>
        </w:rPr>
        <w:t>ціями, що належать до сфери їх управління</w:t>
      </w:r>
      <w:r w:rsidR="00617D05">
        <w:rPr>
          <w:rFonts w:ascii="Times New Roman" w:hAnsi="Times New Roman"/>
          <w:sz w:val="28"/>
        </w:rPr>
        <w:t>, зокрема шляхом припинення використання кондиціонерів повітря, зовнішнього освітлення будівель та прилеглої території.</w:t>
      </w:r>
    </w:p>
    <w:p w14:paraId="5C245289" w14:textId="77777777" w:rsidR="001D0971" w:rsidRDefault="00617D05" w:rsidP="004A3571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Заходи, передбачені цим пунктом, не застосовуються до закладів охорони здоров’я, суб’єктів господарювання</w:t>
      </w:r>
      <w:r w:rsidR="001D0971">
        <w:rPr>
          <w:rFonts w:ascii="Times New Roman" w:hAnsi="Times New Roman"/>
          <w:sz w:val="28"/>
        </w:rPr>
        <w:t>, для яких кондиціювання повітря є частиною технологічного процесу, а також технічних заходів організації дорожнього руху.</w:t>
      </w:r>
      <w:r>
        <w:rPr>
          <w:rFonts w:ascii="Times New Roman" w:hAnsi="Times New Roman"/>
          <w:sz w:val="28"/>
        </w:rPr>
        <w:t xml:space="preserve">  </w:t>
      </w:r>
    </w:p>
    <w:p w14:paraId="787F33C6" w14:textId="77777777" w:rsidR="00D85749" w:rsidRDefault="00C56235" w:rsidP="00C56235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</w:p>
    <w:p w14:paraId="42F2233F" w14:textId="77777777" w:rsidR="005105CB" w:rsidRDefault="00C56235" w:rsidP="005105CB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5105CB">
        <w:rPr>
          <w:rFonts w:ascii="Times New Roman" w:hAnsi="Times New Roman"/>
          <w:sz w:val="28"/>
        </w:rPr>
        <w:t xml:space="preserve">. Установити, що заходи економії електричної енергії, передбачені цим розпорядженням, не застосовуються до електричної енергії, яка виробляється на   </w:t>
      </w:r>
    </w:p>
    <w:p w14:paraId="5E3F0C84" w14:textId="77777777" w:rsidR="00D85749" w:rsidRDefault="005105CB" w:rsidP="00496D6D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власних </w:t>
      </w:r>
      <w:r w:rsidR="00D85749">
        <w:rPr>
          <w:rFonts w:ascii="Times New Roman" w:hAnsi="Times New Roman"/>
          <w:sz w:val="28"/>
          <w:szCs w:val="28"/>
          <w:lang w:eastAsia="ru-RU"/>
        </w:rPr>
        <w:t xml:space="preserve"> енергогенеруючих установках споживачів для їхніх власних потреб.</w:t>
      </w:r>
    </w:p>
    <w:p w14:paraId="33CFFB9F" w14:textId="77777777" w:rsidR="00496D6D" w:rsidRDefault="00496D6D" w:rsidP="00496D6D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CF4CA2B" w14:textId="77777777" w:rsidR="00496D6D" w:rsidRDefault="009E2914" w:rsidP="004D05B7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530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4D05B7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C56235">
        <w:rPr>
          <w:rFonts w:ascii="Times New Roman" w:hAnsi="Times New Roman"/>
          <w:sz w:val="28"/>
          <w:szCs w:val="28"/>
          <w:lang w:eastAsia="ru-RU"/>
        </w:rPr>
        <w:t>3</w:t>
      </w:r>
      <w:r w:rsidR="00496D6D" w:rsidRPr="00904B80">
        <w:rPr>
          <w:rFonts w:ascii="Times New Roman" w:hAnsi="Times New Roman"/>
          <w:sz w:val="28"/>
          <w:szCs w:val="28"/>
          <w:lang w:eastAsia="ru-RU"/>
        </w:rPr>
        <w:t>.</w:t>
      </w:r>
      <w:r w:rsidR="00496D6D">
        <w:rPr>
          <w:rFonts w:ascii="Times New Roman" w:hAnsi="Times New Roman"/>
          <w:sz w:val="28"/>
          <w:szCs w:val="28"/>
          <w:lang w:eastAsia="ru-RU"/>
        </w:rPr>
        <w:t> </w:t>
      </w:r>
      <w:r w:rsidR="00496D6D" w:rsidRPr="00133566">
        <w:rPr>
          <w:rFonts w:ascii="Times New Roman" w:hAnsi="Times New Roman"/>
          <w:sz w:val="28"/>
        </w:rPr>
        <w:t>Контроль за виконанням цього розпорядження покласти на</w:t>
      </w:r>
      <w:r w:rsidR="00FF0207">
        <w:rPr>
          <w:rFonts w:ascii="Times New Roman" w:hAnsi="Times New Roman"/>
          <w:sz w:val="28"/>
        </w:rPr>
        <w:t xml:space="preserve"> першого</w:t>
      </w:r>
      <w:r w:rsidR="00496D6D" w:rsidRPr="00133566">
        <w:rPr>
          <w:rFonts w:ascii="Times New Roman" w:hAnsi="Times New Roman"/>
          <w:sz w:val="28"/>
        </w:rPr>
        <w:t xml:space="preserve"> заступ</w:t>
      </w:r>
      <w:r w:rsidR="00496D6D">
        <w:rPr>
          <w:rFonts w:ascii="Times New Roman" w:hAnsi="Times New Roman"/>
          <w:sz w:val="28"/>
        </w:rPr>
        <w:t>ника голови районної державної адміністрації</w:t>
      </w:r>
      <w:r w:rsidR="009B4EA5">
        <w:rPr>
          <w:rFonts w:ascii="Times New Roman" w:hAnsi="Times New Roman"/>
          <w:sz w:val="28"/>
        </w:rPr>
        <w:t xml:space="preserve"> Сергія </w:t>
      </w:r>
      <w:r w:rsidR="002F2A05">
        <w:rPr>
          <w:rFonts w:ascii="Times New Roman" w:hAnsi="Times New Roman"/>
          <w:sz w:val="28"/>
        </w:rPr>
        <w:t>Шкоду</w:t>
      </w:r>
      <w:r w:rsidR="00496D6D" w:rsidRPr="00133566">
        <w:rPr>
          <w:rFonts w:ascii="Times New Roman" w:hAnsi="Times New Roman"/>
          <w:sz w:val="28"/>
        </w:rPr>
        <w:t>.</w:t>
      </w:r>
    </w:p>
    <w:p w14:paraId="65FCB16E" w14:textId="77777777" w:rsidR="00496D6D" w:rsidRDefault="00496D6D" w:rsidP="00496D6D">
      <w:pPr>
        <w:spacing w:line="240" w:lineRule="auto"/>
        <w:ind w:right="9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A2FB2B0" w14:textId="77777777" w:rsidR="00C56235" w:rsidRPr="009B4EA5" w:rsidRDefault="00C56235" w:rsidP="00496D6D">
      <w:pPr>
        <w:spacing w:line="240" w:lineRule="auto"/>
        <w:ind w:right="9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2E6C8BB" w14:textId="77777777" w:rsidR="009B4EA5" w:rsidRPr="009B4EA5" w:rsidRDefault="009B4EA5" w:rsidP="00311C5F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9B4EA5">
        <w:rPr>
          <w:rFonts w:ascii="Times New Roman" w:hAnsi="Times New Roman"/>
          <w:sz w:val="28"/>
          <w:szCs w:val="28"/>
        </w:rPr>
        <w:t>Начальник</w:t>
      </w:r>
      <w:r w:rsidRPr="009B4EA5">
        <w:rPr>
          <w:rFonts w:ascii="Times New Roman" w:hAnsi="Times New Roman"/>
          <w:sz w:val="28"/>
          <w:szCs w:val="28"/>
        </w:rPr>
        <w:tab/>
      </w:r>
      <w:r w:rsidRPr="009B4EA5">
        <w:rPr>
          <w:rFonts w:ascii="Times New Roman" w:hAnsi="Times New Roman"/>
          <w:sz w:val="28"/>
          <w:szCs w:val="28"/>
        </w:rPr>
        <w:tab/>
      </w:r>
      <w:r w:rsidRPr="009B4EA5">
        <w:rPr>
          <w:rFonts w:ascii="Times New Roman" w:hAnsi="Times New Roman"/>
          <w:sz w:val="28"/>
          <w:szCs w:val="28"/>
        </w:rPr>
        <w:tab/>
      </w:r>
      <w:r w:rsidRPr="009B4EA5">
        <w:rPr>
          <w:rFonts w:ascii="Times New Roman" w:hAnsi="Times New Roman"/>
          <w:sz w:val="28"/>
          <w:szCs w:val="28"/>
        </w:rPr>
        <w:tab/>
        <w:t xml:space="preserve"> </w:t>
      </w:r>
      <w:r w:rsidRPr="009B4EA5">
        <w:rPr>
          <w:rFonts w:ascii="Times New Roman" w:hAnsi="Times New Roman"/>
          <w:sz w:val="28"/>
          <w:szCs w:val="28"/>
        </w:rPr>
        <w:tab/>
      </w:r>
      <w:r w:rsidR="00311C5F">
        <w:rPr>
          <w:rFonts w:ascii="Times New Roman" w:hAnsi="Times New Roman"/>
          <w:sz w:val="28"/>
          <w:szCs w:val="28"/>
        </w:rPr>
        <w:tab/>
      </w:r>
      <w:r w:rsidR="00311C5F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9B4EA5">
        <w:rPr>
          <w:rFonts w:ascii="Times New Roman" w:hAnsi="Times New Roman"/>
          <w:b/>
          <w:sz w:val="28"/>
          <w:szCs w:val="28"/>
        </w:rPr>
        <w:t>Анатолій КОСТИК</w:t>
      </w:r>
    </w:p>
    <w:p w14:paraId="6AAF69A6" w14:textId="77777777" w:rsidR="00E44501" w:rsidRPr="00E44501" w:rsidRDefault="00E44501" w:rsidP="00E44501">
      <w:pPr>
        <w:spacing w:line="259" w:lineRule="auto"/>
        <w:ind w:right="-284"/>
        <w:rPr>
          <w:rStyle w:val="a3"/>
          <w:rFonts w:ascii="Times New Roman" w:hAnsi="Times New Roman"/>
          <w:b w:val="0"/>
          <w:color w:val="000000" w:themeColor="text1"/>
          <w:sz w:val="28"/>
          <w:szCs w:val="28"/>
        </w:rPr>
      </w:pPr>
    </w:p>
    <w:p w14:paraId="6674FC97" w14:textId="77777777" w:rsidR="009A2595" w:rsidRPr="000308A1" w:rsidRDefault="00311C5F" w:rsidP="000308A1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000000" w:themeColor="text1"/>
          <w:sz w:val="28"/>
          <w:szCs w:val="28"/>
        </w:rPr>
        <w:t xml:space="preserve">Тетяна </w:t>
      </w:r>
      <w:proofErr w:type="spellStart"/>
      <w:r>
        <w:rPr>
          <w:rStyle w:val="a3"/>
          <w:rFonts w:ascii="Times New Roman" w:hAnsi="Times New Roman"/>
          <w:b w:val="0"/>
          <w:color w:val="000000" w:themeColor="text1"/>
          <w:sz w:val="28"/>
          <w:szCs w:val="28"/>
        </w:rPr>
        <w:t>Тельпіз</w:t>
      </w:r>
      <w:proofErr w:type="spellEnd"/>
      <w:r>
        <w:rPr>
          <w:rStyle w:val="a3"/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="00D01077" w:rsidRPr="00D01077">
        <w:rPr>
          <w:rStyle w:val="a3"/>
          <w:rFonts w:ascii="Times New Roman" w:hAnsi="Times New Roman"/>
          <w:b w:val="0"/>
          <w:color w:val="000000" w:themeColor="text1"/>
          <w:sz w:val="28"/>
          <w:szCs w:val="28"/>
        </w:rPr>
        <w:t xml:space="preserve"> 723 014</w:t>
      </w:r>
    </w:p>
    <w:sectPr w:rsidR="009A2595" w:rsidRPr="000308A1" w:rsidSect="00C56235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045"/>
    <w:rsid w:val="000308A1"/>
    <w:rsid w:val="00084EF4"/>
    <w:rsid w:val="000C09E7"/>
    <w:rsid w:val="000C7EB6"/>
    <w:rsid w:val="001D0971"/>
    <w:rsid w:val="002A0D6E"/>
    <w:rsid w:val="002B4363"/>
    <w:rsid w:val="002F2A05"/>
    <w:rsid w:val="00311C5F"/>
    <w:rsid w:val="00352F57"/>
    <w:rsid w:val="00496D6D"/>
    <w:rsid w:val="004A3571"/>
    <w:rsid w:val="004D05B7"/>
    <w:rsid w:val="00501167"/>
    <w:rsid w:val="005105CB"/>
    <w:rsid w:val="0059612A"/>
    <w:rsid w:val="00617D05"/>
    <w:rsid w:val="006D660E"/>
    <w:rsid w:val="007E4B4F"/>
    <w:rsid w:val="00853056"/>
    <w:rsid w:val="008C4494"/>
    <w:rsid w:val="009A2595"/>
    <w:rsid w:val="009B4EA5"/>
    <w:rsid w:val="009E2914"/>
    <w:rsid w:val="00AA6045"/>
    <w:rsid w:val="00AB03D2"/>
    <w:rsid w:val="00AC7381"/>
    <w:rsid w:val="00B112FA"/>
    <w:rsid w:val="00B24C83"/>
    <w:rsid w:val="00B63903"/>
    <w:rsid w:val="00BF5D4F"/>
    <w:rsid w:val="00C52186"/>
    <w:rsid w:val="00C56235"/>
    <w:rsid w:val="00D01077"/>
    <w:rsid w:val="00D70B6C"/>
    <w:rsid w:val="00D85749"/>
    <w:rsid w:val="00E44501"/>
    <w:rsid w:val="00F3245A"/>
    <w:rsid w:val="00FD61C4"/>
    <w:rsid w:val="00FF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2B2C6"/>
  <w15:chartTrackingRefBased/>
  <w15:docId w15:val="{6C9E2BC9-DA9F-431C-A4E4-11D9A446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D6D"/>
    <w:pPr>
      <w:spacing w:after="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4EA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010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01077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32</cp:revision>
  <cp:lastPrinted>2024-06-17T11:18:00Z</cp:lastPrinted>
  <dcterms:created xsi:type="dcterms:W3CDTF">2023-05-29T09:09:00Z</dcterms:created>
  <dcterms:modified xsi:type="dcterms:W3CDTF">2024-06-19T07:23:00Z</dcterms:modified>
</cp:coreProperties>
</file>