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72" w:rsidRPr="005E5B26" w:rsidRDefault="00833C72" w:rsidP="00833C72">
      <w:pPr>
        <w:tabs>
          <w:tab w:val="left" w:pos="709"/>
        </w:tabs>
        <w:jc w:val="center"/>
        <w:rPr>
          <w:rFonts w:eastAsia="Times New Roman"/>
          <w:snapToGrid w:val="0"/>
          <w:spacing w:val="8"/>
          <w:sz w:val="28"/>
          <w:szCs w:val="28"/>
          <w:lang w:val="uk-UA"/>
        </w:rPr>
      </w:pPr>
      <w:r w:rsidRPr="005E5B26">
        <w:rPr>
          <w:rFonts w:eastAsia="Times New Roman"/>
          <w:noProof/>
          <w:lang w:val="uk-UA" w:eastAsia="uk-UA"/>
        </w:rPr>
        <w:drawing>
          <wp:inline distT="0" distB="0" distL="0" distR="0" wp14:anchorId="06E984DE" wp14:editId="479AF3B1">
            <wp:extent cx="42862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C72" w:rsidRPr="005E5B26" w:rsidRDefault="00833C72" w:rsidP="00833C72">
      <w:pPr>
        <w:jc w:val="center"/>
        <w:rPr>
          <w:rFonts w:eastAsia="Times New Roman"/>
          <w:bCs/>
          <w:spacing w:val="8"/>
          <w:szCs w:val="28"/>
          <w:lang w:val="uk-UA"/>
        </w:rPr>
      </w:pPr>
    </w:p>
    <w:p w:rsidR="00833C72" w:rsidRPr="005E5B26" w:rsidRDefault="00833C72" w:rsidP="00833C72">
      <w:pPr>
        <w:keepNext/>
        <w:jc w:val="center"/>
        <w:outlineLvl w:val="0"/>
        <w:rPr>
          <w:rFonts w:eastAsia="Arial Unicode MS"/>
          <w:b/>
          <w:bCs/>
          <w:spacing w:val="14"/>
          <w:sz w:val="24"/>
          <w:szCs w:val="24"/>
          <w:lang w:val="uk-UA"/>
        </w:rPr>
      </w:pPr>
      <w:r w:rsidRPr="005E5B26">
        <w:rPr>
          <w:rFonts w:eastAsia="Arial Unicode MS"/>
          <w:b/>
          <w:bCs/>
          <w:spacing w:val="14"/>
          <w:sz w:val="24"/>
          <w:szCs w:val="24"/>
          <w:lang w:val="uk-UA"/>
        </w:rPr>
        <w:t>ЛУЦЬКА РАЙОННА ДЕРЖАВНА АДМІНІСТРАЦІЯ</w:t>
      </w:r>
    </w:p>
    <w:p w:rsidR="00833C72" w:rsidRPr="005E5B26" w:rsidRDefault="00833C72" w:rsidP="00833C72">
      <w:pPr>
        <w:keepNext/>
        <w:jc w:val="center"/>
        <w:outlineLvl w:val="2"/>
        <w:rPr>
          <w:rFonts w:eastAsia="Times New Roman"/>
          <w:b/>
          <w:bCs/>
          <w:sz w:val="24"/>
          <w:szCs w:val="24"/>
          <w:lang w:val="uk-UA"/>
        </w:rPr>
      </w:pPr>
      <w:r w:rsidRPr="005E5B26">
        <w:rPr>
          <w:rFonts w:eastAsia="Times New Roman"/>
          <w:b/>
          <w:bCs/>
          <w:sz w:val="24"/>
          <w:szCs w:val="24"/>
          <w:lang w:val="uk-UA"/>
        </w:rPr>
        <w:t>ВОЛИНСЬКОЇ ОБЛАСТІ</w:t>
      </w:r>
    </w:p>
    <w:p w:rsidR="00833C72" w:rsidRPr="005E5B26" w:rsidRDefault="00833C72" w:rsidP="00833C72">
      <w:pPr>
        <w:keepNext/>
        <w:ind w:right="-1"/>
        <w:jc w:val="center"/>
        <w:outlineLvl w:val="0"/>
        <w:rPr>
          <w:rFonts w:eastAsia="Times New Roman"/>
          <w:b/>
          <w:spacing w:val="14"/>
          <w:sz w:val="28"/>
          <w:szCs w:val="32"/>
          <w:lang w:val="uk-UA" w:eastAsia="uk-UA"/>
        </w:rPr>
      </w:pPr>
      <w:r w:rsidRPr="005E5B26">
        <w:rPr>
          <w:rFonts w:eastAsia="Times New Roman"/>
          <w:b/>
          <w:spacing w:val="14"/>
          <w:sz w:val="28"/>
          <w:szCs w:val="32"/>
          <w:lang w:val="uk-UA" w:eastAsia="uk-UA"/>
        </w:rPr>
        <w:t>ЛУЦЬКА РАЙОННА ВІЙСЬКОВА АДМІНІСТРАЦІЯ</w:t>
      </w:r>
    </w:p>
    <w:p w:rsidR="00833C72" w:rsidRPr="005E5B26" w:rsidRDefault="00833C72" w:rsidP="00833C72">
      <w:pPr>
        <w:keepNext/>
        <w:ind w:right="-1"/>
        <w:jc w:val="center"/>
        <w:outlineLvl w:val="0"/>
        <w:rPr>
          <w:rFonts w:eastAsia="Times New Roman"/>
          <w:b/>
          <w:sz w:val="28"/>
          <w:szCs w:val="32"/>
          <w:lang w:val="uk-UA" w:eastAsia="uk-UA"/>
        </w:rPr>
      </w:pPr>
      <w:r w:rsidRPr="005E5B26">
        <w:rPr>
          <w:rFonts w:eastAsia="Times New Roman"/>
          <w:b/>
          <w:sz w:val="28"/>
          <w:szCs w:val="32"/>
          <w:lang w:val="uk-UA" w:eastAsia="uk-UA"/>
        </w:rPr>
        <w:t>ВОЛИНСЬКОЇ ОБЛАСТІ</w:t>
      </w:r>
    </w:p>
    <w:p w:rsidR="00833C72" w:rsidRPr="005E5B26" w:rsidRDefault="00833C72" w:rsidP="00833C72">
      <w:pPr>
        <w:jc w:val="center"/>
        <w:rPr>
          <w:rFonts w:eastAsia="Times New Roman"/>
          <w:sz w:val="28"/>
          <w:szCs w:val="28"/>
          <w:lang w:val="uk-UA"/>
        </w:rPr>
      </w:pPr>
    </w:p>
    <w:p w:rsidR="00833C72" w:rsidRPr="005E5B26" w:rsidRDefault="00833C72" w:rsidP="00833C72">
      <w:pPr>
        <w:keepNext/>
        <w:jc w:val="center"/>
        <w:outlineLvl w:val="1"/>
        <w:rPr>
          <w:rFonts w:eastAsia="Arial Unicode MS"/>
          <w:b/>
          <w:bCs/>
          <w:sz w:val="32"/>
          <w:szCs w:val="32"/>
          <w:lang w:val="uk-UA"/>
        </w:rPr>
      </w:pPr>
      <w:r w:rsidRPr="005E5B26">
        <w:rPr>
          <w:rFonts w:eastAsia="Arial Unicode MS"/>
          <w:b/>
          <w:bCs/>
          <w:sz w:val="32"/>
          <w:szCs w:val="32"/>
          <w:lang w:val="uk-UA"/>
        </w:rPr>
        <w:t>РОЗПОРЯДЖЕННЯ</w:t>
      </w:r>
    </w:p>
    <w:p w:rsidR="00833C72" w:rsidRPr="005E5B26" w:rsidRDefault="00833C72" w:rsidP="00833C72">
      <w:pPr>
        <w:jc w:val="center"/>
        <w:rPr>
          <w:sz w:val="28"/>
          <w:szCs w:val="28"/>
          <w:lang w:val="uk-UA"/>
        </w:rPr>
      </w:pPr>
    </w:p>
    <w:p w:rsidR="00833C72" w:rsidRPr="005E5B26" w:rsidRDefault="00B466A1" w:rsidP="00833C72">
      <w:pPr>
        <w:tabs>
          <w:tab w:val="left" w:pos="709"/>
          <w:tab w:val="left" w:pos="3544"/>
          <w:tab w:val="left" w:pos="4962"/>
          <w:tab w:val="left" w:pos="8175"/>
        </w:tabs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23 </w:t>
      </w:r>
      <w:r w:rsidR="002F3CB2" w:rsidRPr="005E5B26">
        <w:rPr>
          <w:rFonts w:eastAsia="Times New Roman"/>
          <w:sz w:val="28"/>
          <w:szCs w:val="28"/>
          <w:lang w:val="uk-UA"/>
        </w:rPr>
        <w:t xml:space="preserve"> </w:t>
      </w:r>
      <w:r w:rsidR="003A60C5">
        <w:rPr>
          <w:rFonts w:eastAsia="Times New Roman"/>
          <w:sz w:val="28"/>
          <w:szCs w:val="28"/>
          <w:lang w:val="uk-UA"/>
        </w:rPr>
        <w:t>квітня</w:t>
      </w:r>
      <w:r w:rsidR="00EA7D3E" w:rsidRPr="005E5B26">
        <w:rPr>
          <w:rFonts w:eastAsia="Times New Roman"/>
          <w:sz w:val="28"/>
          <w:szCs w:val="28"/>
          <w:lang w:val="uk-UA"/>
        </w:rPr>
        <w:t xml:space="preserve"> </w:t>
      </w:r>
      <w:r w:rsidR="00833C72" w:rsidRPr="005E5B26">
        <w:rPr>
          <w:rFonts w:eastAsia="Times New Roman"/>
          <w:sz w:val="28"/>
          <w:szCs w:val="28"/>
          <w:lang w:val="uk-UA"/>
        </w:rPr>
        <w:t>202</w:t>
      </w:r>
      <w:r w:rsidR="000A1FE6" w:rsidRPr="005E5B26">
        <w:rPr>
          <w:rFonts w:eastAsia="Times New Roman"/>
          <w:sz w:val="28"/>
          <w:szCs w:val="28"/>
          <w:lang w:val="uk-UA"/>
        </w:rPr>
        <w:t>4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року</w:t>
      </w:r>
      <w:r w:rsidR="00833C72" w:rsidRPr="005E5B26">
        <w:rPr>
          <w:rFonts w:eastAsia="Times New Roman"/>
          <w:sz w:val="28"/>
          <w:szCs w:val="28"/>
          <w:lang w:val="uk-UA"/>
        </w:rPr>
        <w:tab/>
        <w:t xml:space="preserve">    </w:t>
      </w:r>
      <w:r w:rsidR="00AC1A0A" w:rsidRPr="005E5B26">
        <w:rPr>
          <w:rFonts w:eastAsia="Times New Roman"/>
          <w:sz w:val="28"/>
          <w:szCs w:val="28"/>
          <w:lang w:val="uk-UA"/>
        </w:rPr>
        <w:t xml:space="preserve">      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  м. Луцьк             </w:t>
      </w:r>
      <w:r w:rsidR="00AC1A0A" w:rsidRPr="005E5B26">
        <w:rPr>
          <w:rFonts w:eastAsia="Times New Roman"/>
          <w:sz w:val="28"/>
          <w:szCs w:val="28"/>
          <w:lang w:val="uk-UA"/>
        </w:rPr>
        <w:t xml:space="preserve">                        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№ </w:t>
      </w:r>
      <w:r>
        <w:rPr>
          <w:rFonts w:eastAsia="Times New Roman"/>
          <w:sz w:val="28"/>
          <w:szCs w:val="28"/>
          <w:lang w:val="uk-UA"/>
        </w:rPr>
        <w:t>62</w:t>
      </w:r>
    </w:p>
    <w:p w:rsidR="00833C72" w:rsidRPr="005E5B26" w:rsidRDefault="00833C72" w:rsidP="00833C72">
      <w:pPr>
        <w:pStyle w:val="3"/>
        <w:jc w:val="center"/>
        <w:rPr>
          <w:sz w:val="28"/>
          <w:szCs w:val="28"/>
          <w:lang w:val="uk-UA"/>
        </w:rPr>
      </w:pPr>
    </w:p>
    <w:p w:rsidR="00EA7D3E" w:rsidRPr="005E5B26" w:rsidRDefault="00833C72" w:rsidP="001616AA">
      <w:pPr>
        <w:spacing w:line="264" w:lineRule="auto"/>
        <w:jc w:val="center"/>
        <w:rPr>
          <w:sz w:val="28"/>
          <w:szCs w:val="28"/>
          <w:lang w:val="uk-UA"/>
        </w:rPr>
      </w:pPr>
      <w:r w:rsidRPr="005E5B26">
        <w:rPr>
          <w:sz w:val="28"/>
          <w:szCs w:val="28"/>
          <w:lang w:val="uk-UA"/>
        </w:rPr>
        <w:t>Про передачу земельн</w:t>
      </w:r>
      <w:r w:rsidR="00E86448">
        <w:rPr>
          <w:sz w:val="28"/>
          <w:szCs w:val="28"/>
          <w:lang w:val="uk-UA"/>
        </w:rPr>
        <w:t>ої</w:t>
      </w:r>
      <w:r w:rsidR="00D209E9" w:rsidRPr="005E5B26">
        <w:rPr>
          <w:sz w:val="28"/>
          <w:szCs w:val="28"/>
          <w:lang w:val="uk-UA"/>
        </w:rPr>
        <w:t xml:space="preserve"> ділян</w:t>
      </w:r>
      <w:r w:rsidR="00E86448">
        <w:rPr>
          <w:sz w:val="28"/>
          <w:szCs w:val="28"/>
          <w:lang w:val="uk-UA"/>
        </w:rPr>
        <w:t>ки</w:t>
      </w:r>
    </w:p>
    <w:p w:rsidR="009655E7" w:rsidRPr="005E5B26" w:rsidRDefault="00D209E9" w:rsidP="001616AA">
      <w:pPr>
        <w:spacing w:line="264" w:lineRule="auto"/>
        <w:jc w:val="center"/>
        <w:rPr>
          <w:sz w:val="28"/>
          <w:szCs w:val="28"/>
          <w:lang w:val="uk-UA"/>
        </w:rPr>
      </w:pPr>
      <w:r w:rsidRPr="005E5B26">
        <w:rPr>
          <w:sz w:val="28"/>
          <w:szCs w:val="28"/>
          <w:lang w:val="uk-UA"/>
        </w:rPr>
        <w:t>д</w:t>
      </w:r>
      <w:r w:rsidR="00833C72" w:rsidRPr="005E5B26">
        <w:rPr>
          <w:sz w:val="28"/>
          <w:szCs w:val="28"/>
          <w:lang w:val="uk-UA"/>
        </w:rPr>
        <w:t>ержавної</w:t>
      </w:r>
      <w:r w:rsidRPr="005E5B26">
        <w:rPr>
          <w:sz w:val="28"/>
          <w:szCs w:val="28"/>
          <w:lang w:val="uk-UA"/>
        </w:rPr>
        <w:t xml:space="preserve"> власності</w:t>
      </w:r>
      <w:r w:rsidR="00833C72" w:rsidRPr="005E5B26">
        <w:rPr>
          <w:sz w:val="28"/>
          <w:szCs w:val="28"/>
          <w:lang w:val="uk-UA"/>
        </w:rPr>
        <w:t xml:space="preserve"> у комунальну власність</w:t>
      </w:r>
    </w:p>
    <w:p w:rsidR="00833C72" w:rsidRPr="005E5B26" w:rsidRDefault="00833C72" w:rsidP="001616AA">
      <w:pPr>
        <w:spacing w:line="264" w:lineRule="auto"/>
        <w:jc w:val="center"/>
        <w:rPr>
          <w:sz w:val="28"/>
          <w:szCs w:val="28"/>
          <w:lang w:val="uk-UA"/>
        </w:rPr>
      </w:pPr>
    </w:p>
    <w:p w:rsidR="00893EB2" w:rsidRPr="005E5B26" w:rsidRDefault="00893EB2" w:rsidP="001616AA">
      <w:pPr>
        <w:spacing w:line="264" w:lineRule="auto"/>
        <w:jc w:val="center"/>
        <w:rPr>
          <w:sz w:val="28"/>
          <w:szCs w:val="28"/>
          <w:lang w:val="uk-UA"/>
        </w:rPr>
      </w:pPr>
    </w:p>
    <w:p w:rsidR="007D4A05" w:rsidRPr="005E5B26" w:rsidRDefault="00EA7D3E" w:rsidP="001616AA">
      <w:pPr>
        <w:pStyle w:val="3"/>
        <w:spacing w:line="264" w:lineRule="auto"/>
        <w:ind w:firstLine="709"/>
        <w:rPr>
          <w:sz w:val="28"/>
          <w:szCs w:val="28"/>
          <w:lang w:val="uk-UA"/>
        </w:rPr>
      </w:pPr>
      <w:r w:rsidRPr="005E5B26">
        <w:rPr>
          <w:sz w:val="28"/>
          <w:szCs w:val="28"/>
          <w:lang w:val="uk-UA"/>
        </w:rPr>
        <w:t>Відповідно до стат</w:t>
      </w:r>
      <w:r w:rsidR="00B12164" w:rsidRPr="005E5B26">
        <w:rPr>
          <w:sz w:val="28"/>
          <w:szCs w:val="28"/>
          <w:lang w:val="uk-UA"/>
        </w:rPr>
        <w:t>ей 17, 83, 84, 117</w:t>
      </w:r>
      <w:r w:rsidR="00213E6C" w:rsidRPr="005E5B26">
        <w:rPr>
          <w:sz w:val="28"/>
          <w:szCs w:val="28"/>
          <w:lang w:val="uk-UA"/>
        </w:rPr>
        <w:t>, 122</w:t>
      </w:r>
      <w:r w:rsidR="00723021">
        <w:rPr>
          <w:sz w:val="28"/>
          <w:szCs w:val="28"/>
          <w:lang w:val="uk-UA"/>
        </w:rPr>
        <w:t>, 125, 126</w:t>
      </w:r>
      <w:r w:rsidR="00833C72" w:rsidRPr="005E5B26">
        <w:rPr>
          <w:sz w:val="28"/>
          <w:szCs w:val="28"/>
          <w:lang w:val="uk-UA"/>
        </w:rPr>
        <w:t xml:space="preserve"> </w:t>
      </w:r>
      <w:r w:rsidR="00942E4F">
        <w:rPr>
          <w:sz w:val="28"/>
          <w:szCs w:val="28"/>
          <w:lang w:val="uk-UA"/>
        </w:rPr>
        <w:t>пункту «е» статті 141 Земельного кодексу України</w:t>
      </w:r>
      <w:r w:rsidR="00913B4D" w:rsidRPr="005E5B26">
        <w:rPr>
          <w:sz w:val="28"/>
          <w:szCs w:val="28"/>
          <w:lang w:val="uk-UA"/>
        </w:rPr>
        <w:t xml:space="preserve">, статей 6, 13, 21 Закону України «Про місцеві державні адміністрації», </w:t>
      </w:r>
      <w:r w:rsidR="00D54C90">
        <w:rPr>
          <w:sz w:val="28"/>
          <w:szCs w:val="28"/>
          <w:lang w:val="uk-UA"/>
        </w:rPr>
        <w:t>пунктів 3, 4, 7, 9 розділу ІІ «Прикінцеві та перехідні положення» Закону України «Про внесення змін до деяких законодавчих актів України щодо розмежування земель державної та комунальної власності»</w:t>
      </w:r>
      <w:r w:rsidR="00FC1240">
        <w:rPr>
          <w:sz w:val="28"/>
          <w:szCs w:val="28"/>
          <w:lang w:val="uk-UA"/>
        </w:rPr>
        <w:t xml:space="preserve">, </w:t>
      </w:r>
      <w:r w:rsidR="00213E6C" w:rsidRPr="005E5B26">
        <w:rPr>
          <w:sz w:val="28"/>
          <w:szCs w:val="28"/>
          <w:lang w:val="uk-UA"/>
        </w:rPr>
        <w:t>законів</w:t>
      </w:r>
      <w:r w:rsidR="00913B4D" w:rsidRPr="005E5B26">
        <w:rPr>
          <w:sz w:val="28"/>
          <w:szCs w:val="28"/>
          <w:lang w:val="uk-UA"/>
        </w:rPr>
        <w:t xml:space="preserve"> України </w:t>
      </w:r>
      <w:r w:rsidR="00AC1A0A" w:rsidRPr="005E5B26">
        <w:rPr>
          <w:sz w:val="28"/>
          <w:szCs w:val="28"/>
          <w:lang w:val="uk-UA" w:eastAsia="uk-UA"/>
        </w:rPr>
        <w:t>«Про правовий режим воєнного стану»,</w:t>
      </w:r>
      <w:r w:rsidR="00AC1A0A" w:rsidRPr="005E5B26">
        <w:rPr>
          <w:sz w:val="28"/>
          <w:szCs w:val="28"/>
          <w:lang w:val="uk-UA"/>
        </w:rPr>
        <w:t xml:space="preserve"> </w:t>
      </w:r>
      <w:r w:rsidR="00913B4D" w:rsidRPr="005E5B26">
        <w:rPr>
          <w:sz w:val="28"/>
          <w:szCs w:val="28"/>
          <w:lang w:val="uk-UA"/>
        </w:rPr>
        <w:t>«Про державну реєстрацію речових прав на нерухоме майно та їх обтяжень»</w:t>
      </w:r>
      <w:r w:rsidR="00213E6C" w:rsidRPr="005E5B26">
        <w:rPr>
          <w:sz w:val="28"/>
          <w:szCs w:val="28"/>
          <w:lang w:val="uk-UA"/>
        </w:rPr>
        <w:t xml:space="preserve">, </w:t>
      </w:r>
      <w:r w:rsidR="00F51126" w:rsidRPr="005E5B26">
        <w:rPr>
          <w:sz w:val="28"/>
          <w:szCs w:val="28"/>
          <w:lang w:val="uk-UA"/>
        </w:rPr>
        <w:t xml:space="preserve">враховуючи </w:t>
      </w:r>
      <w:r w:rsidR="00E86448">
        <w:rPr>
          <w:sz w:val="28"/>
          <w:szCs w:val="28"/>
          <w:lang w:val="uk-UA"/>
        </w:rPr>
        <w:t xml:space="preserve">витяги з </w:t>
      </w:r>
      <w:r w:rsidR="009762CF">
        <w:rPr>
          <w:sz w:val="28"/>
          <w:szCs w:val="28"/>
          <w:lang w:val="uk-UA"/>
        </w:rPr>
        <w:t>Д</w:t>
      </w:r>
      <w:r w:rsidR="00E86448">
        <w:rPr>
          <w:sz w:val="28"/>
          <w:szCs w:val="28"/>
          <w:lang w:val="uk-UA"/>
        </w:rPr>
        <w:t>ержавного реєстру речових прав</w:t>
      </w:r>
      <w:r w:rsidR="00F51126" w:rsidRPr="005E5B26">
        <w:rPr>
          <w:sz w:val="28"/>
          <w:szCs w:val="28"/>
          <w:lang w:val="uk-UA"/>
        </w:rPr>
        <w:t xml:space="preserve"> від</w:t>
      </w:r>
      <w:r w:rsidR="007D4A05" w:rsidRPr="005E5B26">
        <w:rPr>
          <w:sz w:val="28"/>
          <w:szCs w:val="28"/>
          <w:lang w:val="uk-UA"/>
        </w:rPr>
        <w:t xml:space="preserve"> </w:t>
      </w:r>
      <w:r w:rsidR="000E5F4E" w:rsidRPr="005E5B26">
        <w:rPr>
          <w:sz w:val="28"/>
          <w:szCs w:val="28"/>
          <w:lang w:val="uk-UA"/>
        </w:rPr>
        <w:t>2</w:t>
      </w:r>
      <w:r w:rsidR="00E86448">
        <w:rPr>
          <w:sz w:val="28"/>
          <w:szCs w:val="28"/>
          <w:lang w:val="uk-UA"/>
        </w:rPr>
        <w:t>9</w:t>
      </w:r>
      <w:r w:rsidR="000E5F4E" w:rsidRPr="005E5B26">
        <w:rPr>
          <w:sz w:val="28"/>
          <w:szCs w:val="28"/>
          <w:lang w:val="uk-UA"/>
        </w:rPr>
        <w:t> </w:t>
      </w:r>
      <w:r w:rsidR="00B93542" w:rsidRPr="005E5B26">
        <w:rPr>
          <w:sz w:val="28"/>
          <w:szCs w:val="28"/>
          <w:lang w:val="uk-UA"/>
        </w:rPr>
        <w:t>березня 202</w:t>
      </w:r>
      <w:r w:rsidR="000E5F4E" w:rsidRPr="005E5B26">
        <w:rPr>
          <w:sz w:val="28"/>
          <w:szCs w:val="28"/>
          <w:lang w:val="uk-UA"/>
        </w:rPr>
        <w:t>4</w:t>
      </w:r>
      <w:r w:rsidR="00B93542" w:rsidRPr="005E5B26">
        <w:rPr>
          <w:sz w:val="28"/>
          <w:szCs w:val="28"/>
          <w:lang w:val="uk-UA"/>
        </w:rPr>
        <w:t xml:space="preserve"> року № </w:t>
      </w:r>
      <w:r w:rsidR="000E5F4E" w:rsidRPr="005E5B26">
        <w:rPr>
          <w:sz w:val="28"/>
          <w:szCs w:val="28"/>
          <w:lang w:val="uk-UA"/>
        </w:rPr>
        <w:t>3</w:t>
      </w:r>
      <w:r w:rsidR="00E86448">
        <w:rPr>
          <w:sz w:val="28"/>
          <w:szCs w:val="28"/>
          <w:lang w:val="uk-UA"/>
        </w:rPr>
        <w:t>72011593</w:t>
      </w:r>
      <w:r w:rsidR="00B93542" w:rsidRPr="005E5B26">
        <w:rPr>
          <w:sz w:val="28"/>
          <w:szCs w:val="28"/>
          <w:lang w:val="uk-UA"/>
        </w:rPr>
        <w:t xml:space="preserve">, </w:t>
      </w:r>
      <w:r w:rsidR="007D4A05" w:rsidRPr="005E5B26">
        <w:rPr>
          <w:sz w:val="28"/>
          <w:szCs w:val="28"/>
          <w:lang w:val="uk-UA"/>
        </w:rPr>
        <w:t>№ </w:t>
      </w:r>
      <w:r w:rsidR="00E86448">
        <w:rPr>
          <w:sz w:val="28"/>
          <w:szCs w:val="28"/>
          <w:lang w:val="uk-UA"/>
        </w:rPr>
        <w:t>372014616</w:t>
      </w:r>
      <w:r w:rsidR="00555297">
        <w:rPr>
          <w:sz w:val="28"/>
          <w:szCs w:val="28"/>
          <w:lang w:val="uk-UA"/>
        </w:rPr>
        <w:t>, № </w:t>
      </w:r>
      <w:r w:rsidR="000E5F4E" w:rsidRPr="005E5B26">
        <w:rPr>
          <w:sz w:val="28"/>
          <w:szCs w:val="28"/>
          <w:lang w:val="uk-UA"/>
        </w:rPr>
        <w:t>37</w:t>
      </w:r>
      <w:r w:rsidR="00E86448">
        <w:rPr>
          <w:sz w:val="28"/>
          <w:szCs w:val="28"/>
          <w:lang w:val="uk-UA"/>
        </w:rPr>
        <w:t>2017045</w:t>
      </w:r>
      <w:r w:rsidR="006B6525" w:rsidRPr="005E5B26">
        <w:rPr>
          <w:sz w:val="28"/>
          <w:szCs w:val="28"/>
          <w:lang w:val="uk-UA"/>
        </w:rPr>
        <w:t xml:space="preserve">, </w:t>
      </w:r>
      <w:r w:rsidR="008A0E9B" w:rsidRPr="005E5B26">
        <w:rPr>
          <w:sz w:val="28"/>
          <w:szCs w:val="28"/>
          <w:lang w:val="uk-UA"/>
        </w:rPr>
        <w:t>догов</w:t>
      </w:r>
      <w:r w:rsidR="00E86448">
        <w:rPr>
          <w:sz w:val="28"/>
          <w:szCs w:val="28"/>
          <w:lang w:val="uk-UA"/>
        </w:rPr>
        <w:t>ір</w:t>
      </w:r>
      <w:r w:rsidR="008A0E9B" w:rsidRPr="005E5B26">
        <w:rPr>
          <w:sz w:val="28"/>
          <w:szCs w:val="28"/>
          <w:lang w:val="uk-UA"/>
        </w:rPr>
        <w:t xml:space="preserve"> купівлі-продажу об’єкта </w:t>
      </w:r>
      <w:r w:rsidR="00E86448">
        <w:rPr>
          <w:sz w:val="28"/>
          <w:szCs w:val="28"/>
          <w:lang w:val="uk-UA"/>
        </w:rPr>
        <w:t>малої пр</w:t>
      </w:r>
      <w:r w:rsidR="003B16FE">
        <w:rPr>
          <w:sz w:val="28"/>
          <w:szCs w:val="28"/>
          <w:lang w:val="uk-UA"/>
        </w:rPr>
        <w:t>иватизації – </w:t>
      </w:r>
      <w:r w:rsidR="00E86448">
        <w:rPr>
          <w:sz w:val="28"/>
          <w:szCs w:val="28"/>
          <w:lang w:val="uk-UA"/>
        </w:rPr>
        <w:t>групи інвентарних об’єктів шляхом викуп</w:t>
      </w:r>
      <w:r w:rsidR="00B37F85">
        <w:rPr>
          <w:sz w:val="28"/>
          <w:szCs w:val="28"/>
          <w:lang w:val="uk-UA"/>
        </w:rPr>
        <w:t>у</w:t>
      </w:r>
      <w:r w:rsidR="00E86448">
        <w:rPr>
          <w:sz w:val="28"/>
          <w:szCs w:val="28"/>
          <w:lang w:val="uk-UA"/>
        </w:rPr>
        <w:t xml:space="preserve"> за результатами електронного аукціону без умов</w:t>
      </w:r>
      <w:r w:rsidR="00B37F85">
        <w:rPr>
          <w:sz w:val="28"/>
          <w:szCs w:val="28"/>
          <w:lang w:val="uk-UA"/>
        </w:rPr>
        <w:t xml:space="preserve"> </w:t>
      </w:r>
      <w:r w:rsidR="00B93542" w:rsidRPr="005E5B26">
        <w:rPr>
          <w:sz w:val="28"/>
          <w:szCs w:val="28"/>
          <w:lang w:val="uk-UA"/>
        </w:rPr>
        <w:t xml:space="preserve">від </w:t>
      </w:r>
      <w:r w:rsidR="00B37F85">
        <w:rPr>
          <w:sz w:val="28"/>
          <w:szCs w:val="28"/>
          <w:lang w:val="uk-UA"/>
        </w:rPr>
        <w:t>29</w:t>
      </w:r>
      <w:r w:rsidR="00AA4FFD">
        <w:rPr>
          <w:sz w:val="28"/>
          <w:szCs w:val="28"/>
          <w:lang w:val="uk-UA"/>
        </w:rPr>
        <w:t> </w:t>
      </w:r>
      <w:r w:rsidR="00B37F85">
        <w:rPr>
          <w:sz w:val="28"/>
          <w:szCs w:val="28"/>
          <w:lang w:val="uk-UA"/>
        </w:rPr>
        <w:t>березня</w:t>
      </w:r>
      <w:r w:rsidR="00AA4FFD">
        <w:rPr>
          <w:sz w:val="28"/>
          <w:szCs w:val="28"/>
          <w:lang w:val="uk-UA"/>
        </w:rPr>
        <w:t> </w:t>
      </w:r>
      <w:r w:rsidR="00B37F85">
        <w:rPr>
          <w:sz w:val="28"/>
          <w:szCs w:val="28"/>
          <w:lang w:val="uk-UA"/>
        </w:rPr>
        <w:t>2024</w:t>
      </w:r>
      <w:r w:rsidR="00AA4FFD">
        <w:rPr>
          <w:sz w:val="28"/>
          <w:szCs w:val="28"/>
          <w:lang w:val="uk-UA"/>
        </w:rPr>
        <w:t> </w:t>
      </w:r>
      <w:r w:rsidR="00596E44">
        <w:rPr>
          <w:sz w:val="28"/>
          <w:szCs w:val="28"/>
          <w:lang w:val="uk-UA"/>
        </w:rPr>
        <w:t>року № </w:t>
      </w:r>
      <w:r w:rsidR="00B37F85">
        <w:rPr>
          <w:sz w:val="28"/>
          <w:szCs w:val="28"/>
          <w:lang w:val="uk-UA"/>
        </w:rPr>
        <w:t>1185</w:t>
      </w:r>
      <w:r w:rsidR="009A2B22">
        <w:rPr>
          <w:sz w:val="28"/>
          <w:szCs w:val="28"/>
          <w:lang w:val="uk-UA"/>
        </w:rPr>
        <w:t xml:space="preserve">, </w:t>
      </w:r>
      <w:r w:rsidR="00B37F85">
        <w:rPr>
          <w:sz w:val="28"/>
          <w:szCs w:val="28"/>
          <w:lang w:val="uk-UA"/>
        </w:rPr>
        <w:t>розглянувши звернення</w:t>
      </w:r>
      <w:r w:rsidR="009A2B22" w:rsidRPr="005E5B26">
        <w:rPr>
          <w:sz w:val="28"/>
          <w:szCs w:val="28"/>
          <w:lang w:val="uk-UA"/>
        </w:rPr>
        <w:t xml:space="preserve"> </w:t>
      </w:r>
      <w:r w:rsidR="00B37F85">
        <w:rPr>
          <w:sz w:val="28"/>
          <w:szCs w:val="28"/>
          <w:lang w:val="uk-UA"/>
        </w:rPr>
        <w:t>Поліщук Валентини Віталіївни</w:t>
      </w:r>
      <w:r w:rsidR="009A2B22" w:rsidRPr="005E5B26">
        <w:rPr>
          <w:sz w:val="28"/>
          <w:szCs w:val="28"/>
          <w:lang w:val="uk-UA"/>
        </w:rPr>
        <w:t xml:space="preserve"> від </w:t>
      </w:r>
      <w:r w:rsidR="00B37F85">
        <w:rPr>
          <w:sz w:val="28"/>
          <w:szCs w:val="28"/>
          <w:lang w:val="uk-UA"/>
        </w:rPr>
        <w:t>04</w:t>
      </w:r>
      <w:r w:rsidR="009A2B22" w:rsidRPr="005E5B26">
        <w:rPr>
          <w:sz w:val="28"/>
          <w:szCs w:val="28"/>
          <w:lang w:val="uk-UA"/>
        </w:rPr>
        <w:t> </w:t>
      </w:r>
      <w:r w:rsidR="00B37F85">
        <w:rPr>
          <w:sz w:val="28"/>
          <w:szCs w:val="28"/>
          <w:lang w:val="uk-UA"/>
        </w:rPr>
        <w:t>квітня </w:t>
      </w:r>
      <w:r w:rsidR="009A2B22" w:rsidRPr="005E5B26">
        <w:rPr>
          <w:sz w:val="28"/>
          <w:szCs w:val="28"/>
          <w:lang w:val="uk-UA"/>
        </w:rPr>
        <w:t>2024 року</w:t>
      </w:r>
      <w:r w:rsidR="007D4A05" w:rsidRPr="005E5B26">
        <w:rPr>
          <w:sz w:val="28"/>
          <w:szCs w:val="28"/>
          <w:lang w:val="uk-UA"/>
        </w:rPr>
        <w:t>:</w:t>
      </w:r>
    </w:p>
    <w:p w:rsidR="007D4A05" w:rsidRPr="00C14981" w:rsidRDefault="007D4A05" w:rsidP="001616AA">
      <w:pPr>
        <w:pStyle w:val="3"/>
        <w:spacing w:line="264" w:lineRule="auto"/>
        <w:ind w:firstLine="709"/>
        <w:rPr>
          <w:sz w:val="20"/>
          <w:lang w:val="uk-UA"/>
        </w:rPr>
      </w:pPr>
    </w:p>
    <w:p w:rsidR="005B5FDB" w:rsidRDefault="002F3CB2" w:rsidP="000E40E7">
      <w:pPr>
        <w:spacing w:line="264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5B26">
        <w:rPr>
          <w:color w:val="000000" w:themeColor="text1"/>
          <w:sz w:val="28"/>
          <w:szCs w:val="28"/>
          <w:lang w:val="uk-UA"/>
        </w:rPr>
        <w:t xml:space="preserve">1. Передати у комунальну власність </w:t>
      </w:r>
      <w:proofErr w:type="spellStart"/>
      <w:r w:rsidR="00EB503A">
        <w:rPr>
          <w:color w:val="000000" w:themeColor="text1"/>
          <w:sz w:val="28"/>
          <w:szCs w:val="28"/>
          <w:lang w:val="uk-UA"/>
        </w:rPr>
        <w:t>Городищенської</w:t>
      </w:r>
      <w:proofErr w:type="spellEnd"/>
      <w:r w:rsidR="00EB503A">
        <w:rPr>
          <w:color w:val="000000" w:themeColor="text1"/>
          <w:sz w:val="28"/>
          <w:szCs w:val="28"/>
          <w:lang w:val="uk-UA"/>
        </w:rPr>
        <w:t xml:space="preserve"> сільської </w:t>
      </w:r>
      <w:r w:rsidR="00942E4F">
        <w:rPr>
          <w:color w:val="000000" w:themeColor="text1"/>
          <w:sz w:val="28"/>
          <w:szCs w:val="28"/>
          <w:lang w:val="uk-UA"/>
        </w:rPr>
        <w:t>ради</w:t>
      </w:r>
      <w:r w:rsidR="001A195F" w:rsidRPr="005E5B26">
        <w:rPr>
          <w:color w:val="000000" w:themeColor="text1"/>
          <w:sz w:val="28"/>
          <w:szCs w:val="28"/>
          <w:lang w:val="uk-UA"/>
        </w:rPr>
        <w:t xml:space="preserve"> </w:t>
      </w:r>
      <w:r w:rsidR="00EB503A" w:rsidRPr="005E5B26">
        <w:rPr>
          <w:sz w:val="28"/>
          <w:szCs w:val="28"/>
          <w:lang w:val="uk-UA"/>
        </w:rPr>
        <w:t>без зміни ї</w:t>
      </w:r>
      <w:r w:rsidR="00EB503A">
        <w:rPr>
          <w:sz w:val="28"/>
          <w:szCs w:val="28"/>
          <w:lang w:val="uk-UA"/>
        </w:rPr>
        <w:t>ї</w:t>
      </w:r>
      <w:r w:rsidR="00EB503A" w:rsidRPr="005E5B26">
        <w:rPr>
          <w:sz w:val="28"/>
          <w:szCs w:val="28"/>
          <w:lang w:val="uk-UA"/>
        </w:rPr>
        <w:t xml:space="preserve"> меж та цільового призначення</w:t>
      </w:r>
      <w:r w:rsidR="00EB503A">
        <w:rPr>
          <w:color w:val="000000" w:themeColor="text1"/>
          <w:sz w:val="28"/>
          <w:szCs w:val="28"/>
          <w:lang w:val="uk-UA"/>
        </w:rPr>
        <w:t xml:space="preserve"> </w:t>
      </w:r>
      <w:r w:rsidR="00EB503A" w:rsidRPr="005E5B26">
        <w:rPr>
          <w:color w:val="000000" w:themeColor="text1"/>
          <w:sz w:val="28"/>
          <w:szCs w:val="28"/>
          <w:lang w:val="uk-UA"/>
        </w:rPr>
        <w:t>земельн</w:t>
      </w:r>
      <w:r w:rsidR="00EB503A">
        <w:rPr>
          <w:color w:val="000000" w:themeColor="text1"/>
          <w:sz w:val="28"/>
          <w:szCs w:val="28"/>
          <w:lang w:val="uk-UA"/>
        </w:rPr>
        <w:t>у</w:t>
      </w:r>
      <w:r w:rsidR="00EB503A" w:rsidRPr="005E5B26">
        <w:rPr>
          <w:color w:val="000000" w:themeColor="text1"/>
          <w:sz w:val="28"/>
          <w:szCs w:val="28"/>
          <w:lang w:val="uk-UA"/>
        </w:rPr>
        <w:t xml:space="preserve"> ділянк</w:t>
      </w:r>
      <w:r w:rsidR="00EB503A">
        <w:rPr>
          <w:color w:val="000000" w:themeColor="text1"/>
          <w:sz w:val="28"/>
          <w:szCs w:val="28"/>
          <w:lang w:val="uk-UA"/>
        </w:rPr>
        <w:t>у</w:t>
      </w:r>
      <w:r w:rsidR="00EB503A" w:rsidRPr="005E5B26">
        <w:rPr>
          <w:color w:val="000000" w:themeColor="text1"/>
          <w:sz w:val="28"/>
          <w:szCs w:val="28"/>
          <w:lang w:val="uk-UA"/>
        </w:rPr>
        <w:t xml:space="preserve"> державної власності</w:t>
      </w:r>
      <w:r w:rsidR="00EB503A" w:rsidRPr="005E5B26">
        <w:rPr>
          <w:sz w:val="28"/>
          <w:szCs w:val="28"/>
          <w:lang w:val="uk-UA"/>
        </w:rPr>
        <w:t xml:space="preserve"> </w:t>
      </w:r>
      <w:r w:rsidR="00EB503A" w:rsidRPr="005E5B26">
        <w:rPr>
          <w:color w:val="000000" w:themeColor="text1"/>
          <w:sz w:val="28"/>
          <w:szCs w:val="28"/>
          <w:lang w:val="uk-UA"/>
        </w:rPr>
        <w:t>площею 0,</w:t>
      </w:r>
      <w:r w:rsidR="00EB503A">
        <w:rPr>
          <w:color w:val="000000" w:themeColor="text1"/>
          <w:sz w:val="28"/>
          <w:szCs w:val="28"/>
          <w:lang w:val="uk-UA"/>
        </w:rPr>
        <w:t>1073</w:t>
      </w:r>
      <w:r w:rsidR="00EB503A" w:rsidRPr="005E5B26">
        <w:rPr>
          <w:lang w:val="uk-UA"/>
        </w:rPr>
        <w:t> </w:t>
      </w:r>
      <w:r w:rsidR="00EB503A" w:rsidRPr="005E5B26">
        <w:rPr>
          <w:color w:val="000000" w:themeColor="text1"/>
          <w:sz w:val="28"/>
          <w:szCs w:val="28"/>
          <w:lang w:val="uk-UA"/>
        </w:rPr>
        <w:t xml:space="preserve">га (кадастровий номер </w:t>
      </w:r>
      <w:r w:rsidR="00EB503A">
        <w:rPr>
          <w:color w:val="000000" w:themeColor="text1"/>
          <w:sz w:val="28"/>
          <w:szCs w:val="28"/>
          <w:lang w:val="uk-UA"/>
        </w:rPr>
        <w:t>0722886800</w:t>
      </w:r>
      <w:r w:rsidR="00EB503A" w:rsidRPr="005E5B26">
        <w:rPr>
          <w:color w:val="000000" w:themeColor="text1"/>
          <w:sz w:val="28"/>
          <w:szCs w:val="28"/>
          <w:lang w:val="uk-UA"/>
        </w:rPr>
        <w:t>:01:001:</w:t>
      </w:r>
      <w:r w:rsidR="00EB503A">
        <w:rPr>
          <w:color w:val="000000" w:themeColor="text1"/>
          <w:sz w:val="28"/>
          <w:szCs w:val="28"/>
          <w:lang w:val="uk-UA"/>
        </w:rPr>
        <w:t xml:space="preserve">2572) </w:t>
      </w:r>
      <w:r w:rsidR="00557BA5" w:rsidRPr="005E5B26">
        <w:rPr>
          <w:color w:val="000000" w:themeColor="text1"/>
          <w:sz w:val="28"/>
          <w:szCs w:val="28"/>
          <w:lang w:val="uk-UA"/>
        </w:rPr>
        <w:t>із земель житлової та громадської забудови</w:t>
      </w:r>
      <w:r w:rsidR="004329B5" w:rsidRPr="004329B5">
        <w:rPr>
          <w:color w:val="000000" w:themeColor="text1"/>
          <w:sz w:val="28"/>
          <w:szCs w:val="28"/>
          <w:lang w:val="uk-UA"/>
        </w:rPr>
        <w:t xml:space="preserve"> </w:t>
      </w:r>
      <w:r w:rsidR="004329B5">
        <w:rPr>
          <w:color w:val="000000" w:themeColor="text1"/>
          <w:sz w:val="28"/>
          <w:szCs w:val="28"/>
          <w:lang w:val="uk-UA"/>
        </w:rPr>
        <w:t>для будівництва та обслуговування будівель закладів охорони здоров’я та соціальної допомоги (КВЦПЗ 03.03)</w:t>
      </w:r>
      <w:r w:rsidR="0033673D" w:rsidRPr="005E5B26">
        <w:rPr>
          <w:color w:val="000000" w:themeColor="text1"/>
          <w:sz w:val="28"/>
          <w:szCs w:val="28"/>
          <w:lang w:val="uk-UA"/>
        </w:rPr>
        <w:t xml:space="preserve">, розташовану за </w:t>
      </w:r>
      <w:proofErr w:type="spellStart"/>
      <w:r w:rsidR="0033673D" w:rsidRPr="005E5B26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33673D" w:rsidRPr="005E5B26">
        <w:rPr>
          <w:color w:val="000000" w:themeColor="text1"/>
          <w:sz w:val="28"/>
          <w:szCs w:val="28"/>
          <w:lang w:val="uk-UA"/>
        </w:rPr>
        <w:t xml:space="preserve">: </w:t>
      </w:r>
      <w:r w:rsidR="004329B5">
        <w:rPr>
          <w:color w:val="000000" w:themeColor="text1"/>
          <w:sz w:val="28"/>
          <w:szCs w:val="28"/>
          <w:lang w:val="uk-UA"/>
        </w:rPr>
        <w:t>вулиця Набережна, 2</w:t>
      </w:r>
      <w:r w:rsidR="00151D56">
        <w:rPr>
          <w:color w:val="000000" w:themeColor="text1"/>
          <w:sz w:val="28"/>
          <w:szCs w:val="28"/>
          <w:lang w:val="uk-UA"/>
        </w:rPr>
        <w:t>,</w:t>
      </w:r>
      <w:r w:rsidR="004329B5">
        <w:rPr>
          <w:color w:val="000000" w:themeColor="text1"/>
          <w:sz w:val="28"/>
          <w:szCs w:val="28"/>
          <w:lang w:val="uk-UA"/>
        </w:rPr>
        <w:t xml:space="preserve"> село </w:t>
      </w:r>
      <w:proofErr w:type="spellStart"/>
      <w:r w:rsidR="004329B5">
        <w:rPr>
          <w:color w:val="000000" w:themeColor="text1"/>
          <w:sz w:val="28"/>
          <w:szCs w:val="28"/>
          <w:lang w:val="uk-UA"/>
        </w:rPr>
        <w:t>Чаруків</w:t>
      </w:r>
      <w:proofErr w:type="spellEnd"/>
      <w:r w:rsidR="0033673D" w:rsidRPr="005E5B26">
        <w:rPr>
          <w:color w:val="000000" w:themeColor="text1"/>
          <w:sz w:val="28"/>
          <w:szCs w:val="28"/>
          <w:lang w:val="uk-UA"/>
        </w:rPr>
        <w:t xml:space="preserve"> Луц</w:t>
      </w:r>
      <w:r w:rsidR="004329B5">
        <w:rPr>
          <w:color w:val="000000" w:themeColor="text1"/>
          <w:sz w:val="28"/>
          <w:szCs w:val="28"/>
          <w:lang w:val="uk-UA"/>
        </w:rPr>
        <w:t>ького району Волинської області.</w:t>
      </w:r>
    </w:p>
    <w:p w:rsidR="004329B5" w:rsidRPr="00C14981" w:rsidRDefault="004329B5" w:rsidP="004329B5">
      <w:pPr>
        <w:spacing w:line="264" w:lineRule="auto"/>
        <w:ind w:firstLine="567"/>
        <w:jc w:val="both"/>
        <w:rPr>
          <w:color w:val="000000" w:themeColor="text1"/>
          <w:lang w:val="uk-UA"/>
        </w:rPr>
      </w:pPr>
    </w:p>
    <w:p w:rsidR="00833C72" w:rsidRPr="005E5B26" w:rsidRDefault="002F3CB2" w:rsidP="001616AA">
      <w:pPr>
        <w:pStyle w:val="a3"/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uk-UA"/>
        </w:rPr>
      </w:pPr>
      <w:r w:rsidRPr="005E5B26">
        <w:rPr>
          <w:sz w:val="28"/>
          <w:szCs w:val="28"/>
          <w:lang w:val="uk-UA"/>
        </w:rPr>
        <w:t>2</w:t>
      </w:r>
      <w:r w:rsidR="008C7FC0" w:rsidRPr="005E5B26">
        <w:rPr>
          <w:sz w:val="28"/>
          <w:szCs w:val="28"/>
          <w:lang w:val="uk-UA"/>
        </w:rPr>
        <w:t>. </w:t>
      </w:r>
      <w:r w:rsidR="00C3155B" w:rsidRPr="005E5B26">
        <w:rPr>
          <w:sz w:val="28"/>
          <w:szCs w:val="28"/>
          <w:lang w:val="uk-UA"/>
        </w:rPr>
        <w:t xml:space="preserve">Рекомендувати </w:t>
      </w:r>
      <w:proofErr w:type="spellStart"/>
      <w:r w:rsidR="00942E4F">
        <w:rPr>
          <w:color w:val="000000" w:themeColor="text1"/>
          <w:sz w:val="28"/>
          <w:szCs w:val="28"/>
          <w:lang w:val="uk-UA"/>
        </w:rPr>
        <w:t>Городищенській</w:t>
      </w:r>
      <w:proofErr w:type="spellEnd"/>
      <w:r w:rsidR="00942E4F">
        <w:rPr>
          <w:color w:val="000000" w:themeColor="text1"/>
          <w:sz w:val="28"/>
          <w:szCs w:val="28"/>
          <w:lang w:val="uk-UA"/>
        </w:rPr>
        <w:t xml:space="preserve"> сільській раді</w:t>
      </w:r>
      <w:r w:rsidR="009762CF">
        <w:rPr>
          <w:color w:val="000000" w:themeColor="text1"/>
          <w:sz w:val="28"/>
          <w:szCs w:val="28"/>
          <w:lang w:val="uk-UA"/>
        </w:rPr>
        <w:t xml:space="preserve"> (Світлана </w:t>
      </w:r>
      <w:proofErr w:type="spellStart"/>
      <w:r w:rsidR="009762CF">
        <w:rPr>
          <w:color w:val="000000" w:themeColor="text1"/>
          <w:sz w:val="28"/>
          <w:szCs w:val="28"/>
          <w:lang w:val="uk-UA"/>
        </w:rPr>
        <w:t>Соколюк</w:t>
      </w:r>
      <w:proofErr w:type="spellEnd"/>
      <w:r w:rsidR="009762CF">
        <w:rPr>
          <w:color w:val="000000" w:themeColor="text1"/>
          <w:sz w:val="28"/>
          <w:szCs w:val="28"/>
          <w:lang w:val="uk-UA"/>
        </w:rPr>
        <w:t>)</w:t>
      </w:r>
      <w:r w:rsidR="00942E4F" w:rsidRPr="005E5B26">
        <w:rPr>
          <w:color w:val="000000" w:themeColor="text1"/>
          <w:sz w:val="28"/>
          <w:szCs w:val="28"/>
          <w:lang w:val="uk-UA"/>
        </w:rPr>
        <w:t xml:space="preserve"> </w:t>
      </w:r>
      <w:r w:rsidR="00F51126" w:rsidRPr="005E5B26">
        <w:rPr>
          <w:sz w:val="28"/>
          <w:szCs w:val="28"/>
          <w:lang w:val="uk-UA"/>
        </w:rPr>
        <w:t>вжити заходів щодо прийняття земельн</w:t>
      </w:r>
      <w:r w:rsidR="009762CF">
        <w:rPr>
          <w:sz w:val="28"/>
          <w:szCs w:val="28"/>
          <w:lang w:val="uk-UA"/>
        </w:rPr>
        <w:t>ої ділянки</w:t>
      </w:r>
      <w:r w:rsidR="00F51126" w:rsidRPr="005E5B26">
        <w:rPr>
          <w:sz w:val="28"/>
          <w:szCs w:val="28"/>
          <w:lang w:val="uk-UA"/>
        </w:rPr>
        <w:t>, зазначен</w:t>
      </w:r>
      <w:r w:rsidR="009762CF">
        <w:rPr>
          <w:sz w:val="28"/>
          <w:szCs w:val="28"/>
          <w:lang w:val="uk-UA"/>
        </w:rPr>
        <w:t>ої</w:t>
      </w:r>
      <w:r w:rsidR="00CE004E" w:rsidRPr="005E5B26">
        <w:rPr>
          <w:sz w:val="28"/>
          <w:szCs w:val="28"/>
          <w:lang w:val="uk-UA"/>
        </w:rPr>
        <w:t xml:space="preserve"> в пункті 1 цього розпорядження</w:t>
      </w:r>
      <w:r w:rsidR="00315A4B" w:rsidRPr="005E5B26">
        <w:rPr>
          <w:sz w:val="28"/>
          <w:szCs w:val="28"/>
          <w:lang w:val="uk-UA"/>
        </w:rPr>
        <w:t>,</w:t>
      </w:r>
      <w:r w:rsidR="00F51126" w:rsidRPr="005E5B26">
        <w:rPr>
          <w:sz w:val="28"/>
          <w:szCs w:val="28"/>
          <w:lang w:val="uk-UA"/>
        </w:rPr>
        <w:t xml:space="preserve"> у комунальну власність</w:t>
      </w:r>
      <w:r w:rsidR="00C3155B" w:rsidRPr="005E5B26">
        <w:rPr>
          <w:sz w:val="28"/>
          <w:szCs w:val="28"/>
          <w:lang w:val="uk-UA"/>
        </w:rPr>
        <w:t xml:space="preserve"> </w:t>
      </w:r>
      <w:r w:rsidR="00974FA8" w:rsidRPr="005E5B26">
        <w:rPr>
          <w:sz w:val="28"/>
          <w:szCs w:val="28"/>
          <w:lang w:val="uk-UA"/>
        </w:rPr>
        <w:t xml:space="preserve">територіальної громади </w:t>
      </w:r>
      <w:r w:rsidR="00F51126" w:rsidRPr="005E5B26">
        <w:rPr>
          <w:sz w:val="28"/>
          <w:szCs w:val="28"/>
          <w:lang w:val="uk-UA"/>
        </w:rPr>
        <w:t>та оформлення речових прав на н</w:t>
      </w:r>
      <w:r w:rsidR="009A764E">
        <w:rPr>
          <w:sz w:val="28"/>
          <w:szCs w:val="28"/>
          <w:lang w:val="uk-UA"/>
        </w:rPr>
        <w:t>еї</w:t>
      </w:r>
      <w:r w:rsidR="00F51126" w:rsidRPr="005E5B26">
        <w:rPr>
          <w:sz w:val="28"/>
          <w:szCs w:val="28"/>
          <w:lang w:val="uk-UA"/>
        </w:rPr>
        <w:t xml:space="preserve"> в установленому законодавством порядку.</w:t>
      </w:r>
    </w:p>
    <w:p w:rsidR="00EA7D3E" w:rsidRPr="00C14981" w:rsidRDefault="00EA7D3E" w:rsidP="001616AA">
      <w:pPr>
        <w:spacing w:line="264" w:lineRule="auto"/>
        <w:ind w:firstLine="709"/>
        <w:jc w:val="both"/>
        <w:rPr>
          <w:lang w:val="uk-UA"/>
        </w:rPr>
      </w:pPr>
    </w:p>
    <w:p w:rsidR="00A93419" w:rsidRPr="00C14981" w:rsidRDefault="00036657" w:rsidP="00F93DC5">
      <w:pPr>
        <w:pStyle w:val="a3"/>
        <w:numPr>
          <w:ilvl w:val="0"/>
          <w:numId w:val="7"/>
        </w:numPr>
        <w:tabs>
          <w:tab w:val="left" w:pos="142"/>
          <w:tab w:val="left" w:pos="426"/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uk-UA"/>
        </w:rPr>
      </w:pPr>
      <w:r w:rsidRPr="00C14981">
        <w:rPr>
          <w:sz w:val="28"/>
          <w:szCs w:val="28"/>
          <w:lang w:val="uk-UA"/>
        </w:rPr>
        <w:t>В</w:t>
      </w:r>
      <w:r w:rsidR="00B12164" w:rsidRPr="00C14981">
        <w:rPr>
          <w:sz w:val="28"/>
          <w:szCs w:val="28"/>
          <w:lang w:val="uk-UA"/>
        </w:rPr>
        <w:t>ідділу інфраструктури, житлово-комунального гос</w:t>
      </w:r>
      <w:r w:rsidR="002123CC" w:rsidRPr="00C14981">
        <w:rPr>
          <w:sz w:val="28"/>
          <w:szCs w:val="28"/>
          <w:lang w:val="uk-UA"/>
        </w:rPr>
        <w:t>подарства, екології, організації</w:t>
      </w:r>
      <w:r w:rsidR="00B12164" w:rsidRPr="00C14981">
        <w:rPr>
          <w:sz w:val="28"/>
          <w:szCs w:val="28"/>
          <w:lang w:val="uk-UA"/>
        </w:rPr>
        <w:t xml:space="preserve"> діяльності надання адміністративних послуг райдержадміністрації</w:t>
      </w:r>
      <w:r w:rsidR="005C4645" w:rsidRPr="00C14981">
        <w:rPr>
          <w:sz w:val="28"/>
          <w:szCs w:val="28"/>
          <w:lang w:val="uk-UA"/>
        </w:rPr>
        <w:t xml:space="preserve"> </w:t>
      </w:r>
      <w:r w:rsidRPr="00C14981">
        <w:rPr>
          <w:sz w:val="28"/>
          <w:szCs w:val="28"/>
          <w:lang w:val="uk-UA"/>
        </w:rPr>
        <w:t>(</w:t>
      </w:r>
      <w:r w:rsidR="00C14981" w:rsidRPr="00C14981">
        <w:rPr>
          <w:sz w:val="28"/>
          <w:szCs w:val="28"/>
          <w:lang w:val="uk-UA"/>
        </w:rPr>
        <w:t>Тетяна</w:t>
      </w:r>
      <w:r w:rsidR="004D0728" w:rsidRPr="00C14981">
        <w:rPr>
          <w:sz w:val="28"/>
          <w:szCs w:val="28"/>
          <w:lang w:val="uk-UA"/>
        </w:rPr>
        <w:t xml:space="preserve"> </w:t>
      </w:r>
      <w:proofErr w:type="spellStart"/>
      <w:r w:rsidR="00C14981" w:rsidRPr="00C14981">
        <w:rPr>
          <w:sz w:val="28"/>
          <w:szCs w:val="28"/>
          <w:lang w:val="uk-UA"/>
        </w:rPr>
        <w:t>Тельпіз</w:t>
      </w:r>
      <w:proofErr w:type="spellEnd"/>
      <w:r w:rsidRPr="00C14981">
        <w:rPr>
          <w:sz w:val="28"/>
          <w:szCs w:val="28"/>
          <w:lang w:val="uk-UA"/>
        </w:rPr>
        <w:t>)</w:t>
      </w:r>
      <w:r w:rsidR="005C4645" w:rsidRPr="00C14981">
        <w:rPr>
          <w:sz w:val="28"/>
          <w:szCs w:val="28"/>
          <w:lang w:val="uk-UA"/>
        </w:rPr>
        <w:t xml:space="preserve"> </w:t>
      </w:r>
      <w:r w:rsidR="00E96D7A" w:rsidRPr="00C14981">
        <w:rPr>
          <w:sz w:val="28"/>
          <w:szCs w:val="28"/>
          <w:lang w:val="uk-UA"/>
        </w:rPr>
        <w:t>підготувати акт прий</w:t>
      </w:r>
      <w:r w:rsidRPr="00C14981">
        <w:rPr>
          <w:sz w:val="28"/>
          <w:szCs w:val="28"/>
          <w:lang w:val="uk-UA"/>
        </w:rPr>
        <w:t>мання</w:t>
      </w:r>
      <w:r w:rsidR="00E96D7A" w:rsidRPr="00C14981">
        <w:rPr>
          <w:sz w:val="28"/>
          <w:szCs w:val="28"/>
          <w:lang w:val="uk-UA"/>
        </w:rPr>
        <w:t>-передачі земельн</w:t>
      </w:r>
      <w:r w:rsidR="000605D2">
        <w:rPr>
          <w:sz w:val="28"/>
          <w:szCs w:val="28"/>
          <w:lang w:val="uk-UA"/>
        </w:rPr>
        <w:t>ої</w:t>
      </w:r>
      <w:r w:rsidR="00E96D7A" w:rsidRPr="00C14981">
        <w:rPr>
          <w:sz w:val="28"/>
          <w:szCs w:val="28"/>
          <w:lang w:val="uk-UA"/>
        </w:rPr>
        <w:t xml:space="preserve"> ділян</w:t>
      </w:r>
      <w:r w:rsidR="000605D2">
        <w:rPr>
          <w:sz w:val="28"/>
          <w:szCs w:val="28"/>
          <w:lang w:val="uk-UA"/>
        </w:rPr>
        <w:t>ки</w:t>
      </w:r>
      <w:r w:rsidR="00B12164" w:rsidRPr="00C14981">
        <w:rPr>
          <w:sz w:val="28"/>
          <w:szCs w:val="28"/>
          <w:lang w:val="uk-UA"/>
        </w:rPr>
        <w:t xml:space="preserve"> та</w:t>
      </w:r>
      <w:r w:rsidR="00C14981">
        <w:rPr>
          <w:sz w:val="28"/>
          <w:szCs w:val="28"/>
          <w:lang w:val="uk-UA"/>
        </w:rPr>
        <w:t xml:space="preserve"> </w:t>
      </w:r>
      <w:r w:rsidR="00B12164" w:rsidRPr="00C14981">
        <w:rPr>
          <w:sz w:val="28"/>
          <w:szCs w:val="28"/>
          <w:lang w:val="uk-UA"/>
        </w:rPr>
        <w:lastRenderedPageBreak/>
        <w:t>з</w:t>
      </w:r>
      <w:r w:rsidR="00E96D7A" w:rsidRPr="00C14981">
        <w:rPr>
          <w:sz w:val="28"/>
          <w:szCs w:val="28"/>
          <w:lang w:val="uk-UA"/>
        </w:rPr>
        <w:t>дійснити заходи, пов’</w:t>
      </w:r>
      <w:r w:rsidR="00C3155B" w:rsidRPr="00C14981">
        <w:rPr>
          <w:sz w:val="28"/>
          <w:szCs w:val="28"/>
          <w:lang w:val="uk-UA"/>
        </w:rPr>
        <w:t>язані з державною реєстрацією припинення права держави на земельн</w:t>
      </w:r>
      <w:r w:rsidR="000605D2">
        <w:rPr>
          <w:sz w:val="28"/>
          <w:szCs w:val="28"/>
          <w:lang w:val="uk-UA"/>
        </w:rPr>
        <w:t>у</w:t>
      </w:r>
      <w:r w:rsidR="004808B3" w:rsidRPr="00C14981">
        <w:rPr>
          <w:sz w:val="28"/>
          <w:szCs w:val="28"/>
          <w:lang w:val="uk-UA"/>
        </w:rPr>
        <w:t xml:space="preserve"> ділянк</w:t>
      </w:r>
      <w:r w:rsidR="000605D2">
        <w:rPr>
          <w:sz w:val="28"/>
          <w:szCs w:val="28"/>
          <w:lang w:val="uk-UA"/>
        </w:rPr>
        <w:t>у</w:t>
      </w:r>
      <w:r w:rsidR="00C3155B" w:rsidRPr="00C14981">
        <w:rPr>
          <w:sz w:val="28"/>
          <w:szCs w:val="28"/>
          <w:lang w:val="uk-UA"/>
        </w:rPr>
        <w:t>, зазначен</w:t>
      </w:r>
      <w:r w:rsidR="000605D2">
        <w:rPr>
          <w:sz w:val="28"/>
          <w:szCs w:val="28"/>
          <w:lang w:val="uk-UA"/>
        </w:rPr>
        <w:t>у</w:t>
      </w:r>
      <w:r w:rsidR="00EA7D3E" w:rsidRPr="00C14981">
        <w:rPr>
          <w:sz w:val="28"/>
          <w:szCs w:val="28"/>
          <w:lang w:val="uk-UA"/>
        </w:rPr>
        <w:t xml:space="preserve"> в пункті 1 цього розпорядження.</w:t>
      </w:r>
    </w:p>
    <w:p w:rsidR="00893EB2" w:rsidRPr="005E5B26" w:rsidRDefault="00893EB2" w:rsidP="00893EB2">
      <w:pPr>
        <w:tabs>
          <w:tab w:val="left" w:pos="142"/>
          <w:tab w:val="left" w:pos="426"/>
          <w:tab w:val="left" w:pos="993"/>
        </w:tabs>
        <w:jc w:val="both"/>
        <w:rPr>
          <w:sz w:val="28"/>
          <w:szCs w:val="28"/>
          <w:lang w:val="uk-UA"/>
        </w:rPr>
      </w:pPr>
    </w:p>
    <w:p w:rsidR="00C3155B" w:rsidRPr="005E5B26" w:rsidRDefault="002F3CB2" w:rsidP="008C7FC0">
      <w:pPr>
        <w:pStyle w:val="a3"/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5E5B26">
        <w:rPr>
          <w:sz w:val="28"/>
          <w:szCs w:val="28"/>
          <w:lang w:val="uk-UA"/>
        </w:rPr>
        <w:t>4</w:t>
      </w:r>
      <w:r w:rsidR="008C7FC0" w:rsidRPr="005E5B26">
        <w:rPr>
          <w:sz w:val="28"/>
          <w:szCs w:val="28"/>
          <w:lang w:val="uk-UA"/>
        </w:rPr>
        <w:t>.</w:t>
      </w:r>
      <w:r w:rsidR="00C3155B" w:rsidRPr="005E5B26">
        <w:rPr>
          <w:sz w:val="28"/>
          <w:szCs w:val="28"/>
          <w:lang w:val="uk-UA"/>
        </w:rPr>
        <w:t> Контроль за виконанням цього розпорядження покласти на першого заступника голови райдержадміністрації Сергія Шкоду.</w:t>
      </w:r>
    </w:p>
    <w:p w:rsidR="00EA7D3E" w:rsidRPr="005E5B26" w:rsidRDefault="00EA7D3E" w:rsidP="00EA7D3E">
      <w:pPr>
        <w:ind w:firstLine="709"/>
        <w:jc w:val="both"/>
        <w:rPr>
          <w:sz w:val="28"/>
          <w:szCs w:val="28"/>
          <w:lang w:val="uk-UA"/>
        </w:rPr>
      </w:pPr>
    </w:p>
    <w:p w:rsidR="00AC1A0A" w:rsidRPr="005E5B26" w:rsidRDefault="00AC1A0A" w:rsidP="00EA7D3E">
      <w:pPr>
        <w:ind w:firstLine="709"/>
        <w:jc w:val="both"/>
        <w:rPr>
          <w:sz w:val="28"/>
          <w:szCs w:val="28"/>
          <w:lang w:val="uk-UA"/>
        </w:rPr>
      </w:pPr>
    </w:p>
    <w:p w:rsidR="00AC1A0A" w:rsidRPr="005E5B26" w:rsidRDefault="00AC1A0A" w:rsidP="00EA7D3E">
      <w:pPr>
        <w:ind w:firstLine="709"/>
        <w:jc w:val="both"/>
        <w:rPr>
          <w:sz w:val="28"/>
          <w:szCs w:val="28"/>
          <w:lang w:val="uk-UA"/>
        </w:rPr>
      </w:pPr>
    </w:p>
    <w:p w:rsidR="00AC1A0A" w:rsidRPr="005E5B26" w:rsidRDefault="00AC1A0A" w:rsidP="00EA7D3E">
      <w:pPr>
        <w:ind w:firstLine="709"/>
        <w:jc w:val="both"/>
        <w:rPr>
          <w:sz w:val="28"/>
          <w:szCs w:val="28"/>
          <w:lang w:val="uk-UA"/>
        </w:rPr>
      </w:pPr>
    </w:p>
    <w:p w:rsidR="00C3155B" w:rsidRPr="005E5B26" w:rsidRDefault="00C3155B" w:rsidP="00E70074">
      <w:pPr>
        <w:ind w:left="555" w:right="-1" w:hanging="555"/>
        <w:jc w:val="both"/>
        <w:rPr>
          <w:sz w:val="28"/>
          <w:szCs w:val="28"/>
          <w:lang w:val="uk-UA"/>
        </w:rPr>
      </w:pPr>
      <w:r w:rsidRPr="005E5B26">
        <w:rPr>
          <w:sz w:val="28"/>
          <w:szCs w:val="28"/>
          <w:lang w:val="uk-UA"/>
        </w:rPr>
        <w:t>Начальник</w:t>
      </w:r>
      <w:r w:rsidR="00EA7D3E" w:rsidRPr="005E5B26">
        <w:rPr>
          <w:sz w:val="28"/>
          <w:szCs w:val="28"/>
          <w:lang w:val="uk-UA"/>
        </w:rPr>
        <w:t xml:space="preserve">                                                                                       </w:t>
      </w:r>
      <w:r w:rsidRPr="005E5B26">
        <w:rPr>
          <w:b/>
          <w:sz w:val="28"/>
          <w:szCs w:val="28"/>
          <w:lang w:val="uk-UA"/>
        </w:rPr>
        <w:t>Анатолій КОСТИК</w:t>
      </w:r>
    </w:p>
    <w:p w:rsidR="00C3155B" w:rsidRPr="005E5B26" w:rsidRDefault="00C3155B" w:rsidP="00CE004E">
      <w:pPr>
        <w:jc w:val="both"/>
        <w:rPr>
          <w:sz w:val="28"/>
          <w:szCs w:val="28"/>
          <w:lang w:val="uk-UA"/>
        </w:rPr>
      </w:pPr>
    </w:p>
    <w:p w:rsidR="00AC1A0A" w:rsidRPr="005E5B26" w:rsidRDefault="00AC1A0A" w:rsidP="00CE004E">
      <w:pPr>
        <w:jc w:val="both"/>
        <w:rPr>
          <w:sz w:val="28"/>
          <w:szCs w:val="28"/>
          <w:lang w:val="uk-UA"/>
        </w:rPr>
      </w:pPr>
    </w:p>
    <w:p w:rsidR="009A378C" w:rsidRPr="00A94B72" w:rsidRDefault="00C14981" w:rsidP="00A94B72">
      <w:pPr>
        <w:spacing w:after="160" w:line="259" w:lineRule="auto"/>
        <w:rPr>
          <w:rFonts w:eastAsia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Style w:val="a5"/>
          <w:b w:val="0"/>
          <w:color w:val="000000" w:themeColor="text1"/>
          <w:sz w:val="28"/>
          <w:szCs w:val="28"/>
          <w:lang w:val="uk-UA"/>
        </w:rPr>
        <w:t xml:space="preserve">Тетяна </w:t>
      </w:r>
      <w:proofErr w:type="spellStart"/>
      <w:r>
        <w:rPr>
          <w:rStyle w:val="a5"/>
          <w:b w:val="0"/>
          <w:color w:val="000000" w:themeColor="text1"/>
          <w:sz w:val="28"/>
          <w:szCs w:val="28"/>
          <w:lang w:val="uk-UA"/>
        </w:rPr>
        <w:t>Тельпіз</w:t>
      </w:r>
      <w:proofErr w:type="spellEnd"/>
      <w:r>
        <w:rPr>
          <w:rStyle w:val="a5"/>
          <w:b w:val="0"/>
          <w:color w:val="000000" w:themeColor="text1"/>
          <w:sz w:val="28"/>
          <w:szCs w:val="28"/>
          <w:lang w:val="uk-UA"/>
        </w:rPr>
        <w:t xml:space="preserve"> </w:t>
      </w:r>
      <w:r w:rsidR="00E10D38" w:rsidRPr="005E5B26">
        <w:rPr>
          <w:rStyle w:val="a5"/>
          <w:b w:val="0"/>
          <w:color w:val="000000" w:themeColor="text1"/>
          <w:sz w:val="28"/>
          <w:szCs w:val="28"/>
          <w:lang w:val="uk-UA"/>
        </w:rPr>
        <w:t>723 014</w:t>
      </w:r>
      <w:bookmarkStart w:id="0" w:name="_GoBack"/>
      <w:bookmarkEnd w:id="0"/>
    </w:p>
    <w:sectPr w:rsidR="009A378C" w:rsidRPr="00A94B72" w:rsidSect="006F645F">
      <w:headerReference w:type="default" r:id="rId9"/>
      <w:pgSz w:w="11906" w:h="16838"/>
      <w:pgMar w:top="567" w:right="567" w:bottom="851" w:left="1701" w:header="5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824" w:rsidRDefault="00E85824" w:rsidP="00604DEA">
      <w:r>
        <w:separator/>
      </w:r>
    </w:p>
  </w:endnote>
  <w:endnote w:type="continuationSeparator" w:id="0">
    <w:p w:rsidR="00E85824" w:rsidRDefault="00E85824" w:rsidP="0060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824" w:rsidRDefault="00E85824" w:rsidP="00604DEA">
      <w:r>
        <w:separator/>
      </w:r>
    </w:p>
  </w:footnote>
  <w:footnote w:type="continuationSeparator" w:id="0">
    <w:p w:rsidR="00E85824" w:rsidRDefault="00E85824" w:rsidP="0060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2F" w:rsidRDefault="008B642F" w:rsidP="008B642F">
    <w:pPr>
      <w:pStyle w:val="a9"/>
      <w:jc w:val="center"/>
      <w:rPr>
        <w:sz w:val="28"/>
        <w:szCs w:val="28"/>
        <w:lang w:val="uk-UA"/>
      </w:rPr>
    </w:pPr>
  </w:p>
  <w:p w:rsidR="006F645F" w:rsidRPr="008B642F" w:rsidRDefault="006F645F" w:rsidP="008B642F">
    <w:pPr>
      <w:pStyle w:val="a9"/>
      <w:jc w:val="center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8C0"/>
    <w:multiLevelType w:val="hybridMultilevel"/>
    <w:tmpl w:val="7E32E5B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68B75C6"/>
    <w:multiLevelType w:val="hybridMultilevel"/>
    <w:tmpl w:val="E7A07B7E"/>
    <w:lvl w:ilvl="0" w:tplc="2BFE34F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8B76AE7"/>
    <w:multiLevelType w:val="hybridMultilevel"/>
    <w:tmpl w:val="015A2D78"/>
    <w:lvl w:ilvl="0" w:tplc="1F36AC0E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8E0115D"/>
    <w:multiLevelType w:val="hybridMultilevel"/>
    <w:tmpl w:val="248C5042"/>
    <w:lvl w:ilvl="0" w:tplc="4628D7B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2647D2"/>
    <w:multiLevelType w:val="hybridMultilevel"/>
    <w:tmpl w:val="3E28DFB0"/>
    <w:lvl w:ilvl="0" w:tplc="FF748EA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9702F07"/>
    <w:multiLevelType w:val="hybridMultilevel"/>
    <w:tmpl w:val="753E5DDC"/>
    <w:lvl w:ilvl="0" w:tplc="47BA35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A5267"/>
    <w:multiLevelType w:val="multilevel"/>
    <w:tmpl w:val="0E86A18A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1" w:hanging="2160"/>
      </w:pPr>
      <w:rPr>
        <w:rFonts w:hint="default"/>
      </w:rPr>
    </w:lvl>
  </w:abstractNum>
  <w:abstractNum w:abstractNumId="7" w15:restartNumberingAfterBreak="0">
    <w:nsid w:val="55085393"/>
    <w:multiLevelType w:val="hybridMultilevel"/>
    <w:tmpl w:val="FE627DAE"/>
    <w:lvl w:ilvl="0" w:tplc="20943B30">
      <w:numFmt w:val="bullet"/>
      <w:lvlText w:val="-"/>
      <w:lvlJc w:val="left"/>
      <w:pPr>
        <w:ind w:left="99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60553CF"/>
    <w:multiLevelType w:val="hybridMultilevel"/>
    <w:tmpl w:val="E94C9816"/>
    <w:lvl w:ilvl="0" w:tplc="05A849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E2116B"/>
    <w:multiLevelType w:val="hybridMultilevel"/>
    <w:tmpl w:val="68724098"/>
    <w:lvl w:ilvl="0" w:tplc="9FB8D10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72"/>
    <w:rsid w:val="00036657"/>
    <w:rsid w:val="00041979"/>
    <w:rsid w:val="000605D2"/>
    <w:rsid w:val="000772AC"/>
    <w:rsid w:val="00091FF2"/>
    <w:rsid w:val="000A1FE6"/>
    <w:rsid w:val="000B37CA"/>
    <w:rsid w:val="000D2E81"/>
    <w:rsid w:val="000E40E7"/>
    <w:rsid w:val="000E5F4E"/>
    <w:rsid w:val="00123655"/>
    <w:rsid w:val="00125B7A"/>
    <w:rsid w:val="00151D56"/>
    <w:rsid w:val="001616AA"/>
    <w:rsid w:val="001813C3"/>
    <w:rsid w:val="00185684"/>
    <w:rsid w:val="00192770"/>
    <w:rsid w:val="001A195F"/>
    <w:rsid w:val="001D3602"/>
    <w:rsid w:val="00206ED8"/>
    <w:rsid w:val="002123CC"/>
    <w:rsid w:val="0021245C"/>
    <w:rsid w:val="00213E6C"/>
    <w:rsid w:val="00216734"/>
    <w:rsid w:val="0023046D"/>
    <w:rsid w:val="00233B8C"/>
    <w:rsid w:val="002A1440"/>
    <w:rsid w:val="002A5D36"/>
    <w:rsid w:val="002C5D91"/>
    <w:rsid w:val="002F3CB2"/>
    <w:rsid w:val="002F455A"/>
    <w:rsid w:val="00305E69"/>
    <w:rsid w:val="00315A4B"/>
    <w:rsid w:val="0033673D"/>
    <w:rsid w:val="00343962"/>
    <w:rsid w:val="00352E5A"/>
    <w:rsid w:val="003A60C5"/>
    <w:rsid w:val="003B16FE"/>
    <w:rsid w:val="003C1052"/>
    <w:rsid w:val="003E1F38"/>
    <w:rsid w:val="003F3E86"/>
    <w:rsid w:val="004329B5"/>
    <w:rsid w:val="004451C1"/>
    <w:rsid w:val="00451895"/>
    <w:rsid w:val="004808B3"/>
    <w:rsid w:val="0049704A"/>
    <w:rsid w:val="004A54F5"/>
    <w:rsid w:val="004A5805"/>
    <w:rsid w:val="004C0EA6"/>
    <w:rsid w:val="004C42A5"/>
    <w:rsid w:val="004D0728"/>
    <w:rsid w:val="004E7371"/>
    <w:rsid w:val="004F3EC9"/>
    <w:rsid w:val="004F7011"/>
    <w:rsid w:val="00532A62"/>
    <w:rsid w:val="005514CE"/>
    <w:rsid w:val="00555297"/>
    <w:rsid w:val="00557BA5"/>
    <w:rsid w:val="0057134E"/>
    <w:rsid w:val="0058483A"/>
    <w:rsid w:val="00596E44"/>
    <w:rsid w:val="005B5FDB"/>
    <w:rsid w:val="005C4215"/>
    <w:rsid w:val="005C4645"/>
    <w:rsid w:val="005E373A"/>
    <w:rsid w:val="005E37EC"/>
    <w:rsid w:val="005E5B26"/>
    <w:rsid w:val="00602D9F"/>
    <w:rsid w:val="00604DEA"/>
    <w:rsid w:val="00617642"/>
    <w:rsid w:val="00693A46"/>
    <w:rsid w:val="006978ED"/>
    <w:rsid w:val="006A0D0D"/>
    <w:rsid w:val="006B6525"/>
    <w:rsid w:val="006E654D"/>
    <w:rsid w:val="006F645F"/>
    <w:rsid w:val="00723021"/>
    <w:rsid w:val="00723435"/>
    <w:rsid w:val="0077431A"/>
    <w:rsid w:val="007816E8"/>
    <w:rsid w:val="007A71CA"/>
    <w:rsid w:val="007C7F1F"/>
    <w:rsid w:val="007D4A05"/>
    <w:rsid w:val="007D51E2"/>
    <w:rsid w:val="007D7306"/>
    <w:rsid w:val="007E0357"/>
    <w:rsid w:val="0082030C"/>
    <w:rsid w:val="00833C72"/>
    <w:rsid w:val="008426A1"/>
    <w:rsid w:val="0085156A"/>
    <w:rsid w:val="00860674"/>
    <w:rsid w:val="00866297"/>
    <w:rsid w:val="0089013D"/>
    <w:rsid w:val="00893EB2"/>
    <w:rsid w:val="008A0E9B"/>
    <w:rsid w:val="008B642F"/>
    <w:rsid w:val="008C5241"/>
    <w:rsid w:val="008C7FC0"/>
    <w:rsid w:val="008E04A4"/>
    <w:rsid w:val="008E5134"/>
    <w:rsid w:val="00913B4D"/>
    <w:rsid w:val="009202A8"/>
    <w:rsid w:val="009211FF"/>
    <w:rsid w:val="00942E4F"/>
    <w:rsid w:val="009453FE"/>
    <w:rsid w:val="009655E7"/>
    <w:rsid w:val="00974FA8"/>
    <w:rsid w:val="009762CF"/>
    <w:rsid w:val="00984681"/>
    <w:rsid w:val="0099435F"/>
    <w:rsid w:val="009A00AB"/>
    <w:rsid w:val="009A2B22"/>
    <w:rsid w:val="009A378C"/>
    <w:rsid w:val="009A764E"/>
    <w:rsid w:val="009F7457"/>
    <w:rsid w:val="00A32C16"/>
    <w:rsid w:val="00A50E9C"/>
    <w:rsid w:val="00A57BB9"/>
    <w:rsid w:val="00A61E69"/>
    <w:rsid w:val="00A71FDF"/>
    <w:rsid w:val="00A80D5C"/>
    <w:rsid w:val="00A811D2"/>
    <w:rsid w:val="00A93419"/>
    <w:rsid w:val="00A94B72"/>
    <w:rsid w:val="00AA4FFD"/>
    <w:rsid w:val="00AB19A9"/>
    <w:rsid w:val="00AC1A0A"/>
    <w:rsid w:val="00AC5A33"/>
    <w:rsid w:val="00B12164"/>
    <w:rsid w:val="00B157C3"/>
    <w:rsid w:val="00B30BB1"/>
    <w:rsid w:val="00B37F85"/>
    <w:rsid w:val="00B466A1"/>
    <w:rsid w:val="00B47211"/>
    <w:rsid w:val="00B836CC"/>
    <w:rsid w:val="00B93542"/>
    <w:rsid w:val="00BB4EAD"/>
    <w:rsid w:val="00BD4BF8"/>
    <w:rsid w:val="00BF4894"/>
    <w:rsid w:val="00BF79FA"/>
    <w:rsid w:val="00C14981"/>
    <w:rsid w:val="00C20F46"/>
    <w:rsid w:val="00C3155B"/>
    <w:rsid w:val="00C64A8F"/>
    <w:rsid w:val="00C671C7"/>
    <w:rsid w:val="00C70BCD"/>
    <w:rsid w:val="00CB1E51"/>
    <w:rsid w:val="00CE004E"/>
    <w:rsid w:val="00CE1D7A"/>
    <w:rsid w:val="00D0386E"/>
    <w:rsid w:val="00D03AAA"/>
    <w:rsid w:val="00D209E9"/>
    <w:rsid w:val="00D54C90"/>
    <w:rsid w:val="00D56B02"/>
    <w:rsid w:val="00D614B6"/>
    <w:rsid w:val="00D759AD"/>
    <w:rsid w:val="00D829FF"/>
    <w:rsid w:val="00D92C3E"/>
    <w:rsid w:val="00D95550"/>
    <w:rsid w:val="00DA03F6"/>
    <w:rsid w:val="00DB664D"/>
    <w:rsid w:val="00DC0B67"/>
    <w:rsid w:val="00DC66A8"/>
    <w:rsid w:val="00DE2C82"/>
    <w:rsid w:val="00DE69C9"/>
    <w:rsid w:val="00DF0AB3"/>
    <w:rsid w:val="00E10D38"/>
    <w:rsid w:val="00E26A2C"/>
    <w:rsid w:val="00E463B3"/>
    <w:rsid w:val="00E70074"/>
    <w:rsid w:val="00E7294C"/>
    <w:rsid w:val="00E80461"/>
    <w:rsid w:val="00E82C6A"/>
    <w:rsid w:val="00E85824"/>
    <w:rsid w:val="00E86448"/>
    <w:rsid w:val="00E960EA"/>
    <w:rsid w:val="00E96D7A"/>
    <w:rsid w:val="00EA0DA0"/>
    <w:rsid w:val="00EA7D3E"/>
    <w:rsid w:val="00EB503A"/>
    <w:rsid w:val="00EC4151"/>
    <w:rsid w:val="00ED7323"/>
    <w:rsid w:val="00EE37A8"/>
    <w:rsid w:val="00EF758A"/>
    <w:rsid w:val="00F00A7F"/>
    <w:rsid w:val="00F274B2"/>
    <w:rsid w:val="00F51126"/>
    <w:rsid w:val="00F526F0"/>
    <w:rsid w:val="00F8180D"/>
    <w:rsid w:val="00FA3D3F"/>
    <w:rsid w:val="00FA3F4D"/>
    <w:rsid w:val="00FA6BCC"/>
    <w:rsid w:val="00FC1240"/>
    <w:rsid w:val="00FC44DA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1DED"/>
  <w15:chartTrackingRefBased/>
  <w15:docId w15:val="{69E50E4F-BEBF-4CF5-9490-9DBA568C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D0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463B3"/>
    <w:pPr>
      <w:keepNext/>
      <w:snapToGrid w:val="0"/>
      <w:jc w:val="center"/>
      <w:outlineLvl w:val="0"/>
    </w:pPr>
    <w:rPr>
      <w:rFonts w:eastAsia="Times New Roman"/>
      <w:b/>
      <w:bCs/>
      <w:spacing w:val="8"/>
      <w:sz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C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3C72"/>
    <w:pPr>
      <w:jc w:val="both"/>
    </w:pPr>
    <w:rPr>
      <w:sz w:val="22"/>
    </w:rPr>
  </w:style>
  <w:style w:type="character" w:customStyle="1" w:styleId="30">
    <w:name w:val="Основной текст 3 Знак"/>
    <w:basedOn w:val="a0"/>
    <w:link w:val="3"/>
    <w:rsid w:val="00833C72"/>
    <w:rPr>
      <w:rFonts w:ascii="Times New Roman" w:eastAsia="Batang" w:hAnsi="Times New Roman" w:cs="Times New Roman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F511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3155B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C3155B"/>
    <w:rPr>
      <w:b/>
      <w:bCs/>
    </w:rPr>
  </w:style>
  <w:style w:type="character" w:styleId="a6">
    <w:name w:val="Hyperlink"/>
    <w:basedOn w:val="a0"/>
    <w:uiPriority w:val="99"/>
    <w:semiHidden/>
    <w:unhideWhenUsed/>
    <w:rsid w:val="00C3155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63B3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70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7011"/>
    <w:rPr>
      <w:rFonts w:ascii="Segoe UI" w:eastAsia="Batang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04DEA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4DEA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604DEA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4DEA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4C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BE7C1-4D82-46EB-AAB7-A0F3A732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Луцька РДА</dc:creator>
  <cp:keywords/>
  <dc:description/>
  <cp:lastModifiedBy>СИМЧУК</cp:lastModifiedBy>
  <cp:revision>27</cp:revision>
  <cp:lastPrinted>2024-04-23T06:52:00Z</cp:lastPrinted>
  <dcterms:created xsi:type="dcterms:W3CDTF">2024-04-17T07:26:00Z</dcterms:created>
  <dcterms:modified xsi:type="dcterms:W3CDTF">2024-04-24T11:39:00Z</dcterms:modified>
</cp:coreProperties>
</file>