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9B8" w:rsidRDefault="00BB5D63">
      <w:pPr>
        <w:spacing w:after="0" w:line="240" w:lineRule="auto"/>
        <w:ind w:left="4600"/>
        <w:rPr>
          <w:rFonts w:ascii="Times New Roman" w:eastAsia="Times New Roman" w:hAnsi="Times New Roman" w:cs="Times New Roman"/>
          <w:sz w:val="16"/>
        </w:rPr>
      </w:pPr>
      <w:r>
        <w:object w:dxaOrig="648" w:dyaOrig="1052">
          <v:rect id="rectole0000000000" o:spid="_x0000_i1025" style="width:32.35pt;height:52.65pt" o:ole="" o:preferrelative="t" stroked="f">
            <v:imagedata r:id="rId4" o:title=""/>
          </v:rect>
          <o:OLEObject Type="Embed" ProgID="StaticMetafile" ShapeID="rectole0000000000" DrawAspect="Content" ObjectID="_1721118216" r:id="rId5"/>
        </w:object>
      </w:r>
    </w:p>
    <w:p w:rsidR="008409B8" w:rsidRDefault="008409B8">
      <w:pPr>
        <w:spacing w:after="0" w:line="240" w:lineRule="auto"/>
        <w:ind w:left="4600"/>
        <w:rPr>
          <w:rFonts w:ascii="Times New Roman" w:eastAsia="Times New Roman" w:hAnsi="Times New Roman" w:cs="Times New Roman"/>
          <w:sz w:val="16"/>
        </w:rPr>
      </w:pPr>
    </w:p>
    <w:p w:rsidR="008409B8" w:rsidRDefault="00BB5D6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4"/>
          <w:sz w:val="24"/>
        </w:rPr>
      </w:pPr>
      <w:r>
        <w:rPr>
          <w:rFonts w:ascii="Times New Roman" w:eastAsia="Times New Roman" w:hAnsi="Times New Roman" w:cs="Times New Roman"/>
          <w:b/>
          <w:spacing w:val="14"/>
          <w:sz w:val="24"/>
        </w:rPr>
        <w:t>ЛУЦЬКА РАЙОННА ДЕРЖАВНА АДМІНІСТРАЦІЯ</w:t>
      </w:r>
    </w:p>
    <w:p w:rsidR="008409B8" w:rsidRDefault="00BB5D6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ВОЛИНСЬКОЇ ОБЛАСТІ</w:t>
      </w:r>
    </w:p>
    <w:p w:rsidR="008409B8" w:rsidRDefault="00BB5D63">
      <w:pPr>
        <w:keepNext/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spacing w:val="14"/>
          <w:sz w:val="28"/>
        </w:rPr>
      </w:pPr>
      <w:r>
        <w:rPr>
          <w:rFonts w:ascii="Times New Roman" w:eastAsia="Times New Roman" w:hAnsi="Times New Roman" w:cs="Times New Roman"/>
          <w:b/>
          <w:spacing w:val="14"/>
          <w:sz w:val="28"/>
        </w:rPr>
        <w:t>ЛУЦЬКА РАЙОННА ВІЙСЬКОВА АДМІНІСТРАЦІЯ</w:t>
      </w:r>
    </w:p>
    <w:p w:rsidR="008409B8" w:rsidRDefault="00BB5D63">
      <w:pPr>
        <w:keepNext/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:rsidR="008409B8" w:rsidRDefault="008409B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409B8" w:rsidRDefault="00BB5D63">
      <w:pPr>
        <w:spacing w:after="0" w:line="240" w:lineRule="auto"/>
        <w:ind w:left="1719" w:right="1712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РОЗПОРЯДЖЕННЯ</w:t>
      </w:r>
    </w:p>
    <w:p w:rsidR="008409B8" w:rsidRDefault="008409B8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8409B8" w:rsidRDefault="00B16D39" w:rsidP="00B16D39">
      <w:pPr>
        <w:tabs>
          <w:tab w:val="left" w:pos="4500"/>
          <w:tab w:val="left" w:pos="8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04</w:t>
      </w:r>
      <w:r w:rsidR="00BB5D63">
        <w:rPr>
          <w:rFonts w:ascii="Times New Roman" w:eastAsia="Times New Roman" w:hAnsi="Times New Roman" w:cs="Times New Roman"/>
          <w:sz w:val="28"/>
        </w:rPr>
        <w:t xml:space="preserve"> серпня 2022 року</w:t>
      </w:r>
      <w:r w:rsidR="00BB5D63">
        <w:rPr>
          <w:rFonts w:ascii="Times New Roman" w:eastAsia="Times New Roman" w:hAnsi="Times New Roman" w:cs="Times New Roman"/>
          <w:sz w:val="28"/>
        </w:rPr>
        <w:tab/>
        <w:t>м.</w:t>
      </w:r>
      <w:r w:rsidR="00BB5D6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BB5D63">
        <w:rPr>
          <w:rFonts w:ascii="Times New Roman" w:eastAsia="Times New Roman" w:hAnsi="Times New Roman" w:cs="Times New Roman"/>
          <w:sz w:val="28"/>
        </w:rPr>
        <w:t>Луцьк</w:t>
      </w:r>
      <w:r w:rsidR="00BB5D63">
        <w:rPr>
          <w:rFonts w:ascii="Times New Roman" w:eastAsia="Times New Roman" w:hAnsi="Times New Roman" w:cs="Times New Roman"/>
          <w:sz w:val="28"/>
        </w:rPr>
        <w:tab/>
        <w:t>№</w:t>
      </w:r>
      <w:r w:rsidR="00BB5D6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81</w:t>
      </w:r>
    </w:p>
    <w:p w:rsidR="008409B8" w:rsidRDefault="00BB5D63">
      <w:pPr>
        <w:spacing w:before="242" w:after="0" w:line="240" w:lineRule="auto"/>
        <w:ind w:right="108"/>
        <w:jc w:val="center"/>
        <w:rPr>
          <w:rFonts w:ascii="Times New Roman" w:eastAsia="Times New Roman" w:hAnsi="Times New Roman" w:cs="Times New Roman"/>
          <w:spacing w:val="1"/>
          <w:sz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</w:rPr>
        <w:t>Про внесення змін до показників районного бюджету на 2022 рік</w:t>
      </w:r>
    </w:p>
    <w:bookmarkEnd w:id="0"/>
    <w:p w:rsidR="008409B8" w:rsidRDefault="008409B8">
      <w:pPr>
        <w:spacing w:after="0" w:line="240" w:lineRule="auto"/>
        <w:ind w:right="108"/>
        <w:jc w:val="center"/>
        <w:rPr>
          <w:rFonts w:ascii="Times New Roman" w:eastAsia="Times New Roman" w:hAnsi="Times New Roman" w:cs="Times New Roman"/>
          <w:spacing w:val="1"/>
          <w:sz w:val="28"/>
        </w:rPr>
      </w:pPr>
    </w:p>
    <w:p w:rsidR="008409B8" w:rsidRDefault="00BB5D63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Відповідно</w:t>
      </w:r>
      <w:r>
        <w:rPr>
          <w:rFonts w:ascii="Times New Roman" w:eastAsia="Times New Roman" w:hAnsi="Times New Roman" w:cs="Times New Roman"/>
          <w:spacing w:val="12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</w:t>
      </w:r>
      <w:r>
        <w:rPr>
          <w:rFonts w:ascii="Times New Roman" w:eastAsia="Times New Roman" w:hAnsi="Times New Roman" w:cs="Times New Roman"/>
          <w:spacing w:val="12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указів</w:t>
      </w:r>
      <w:r>
        <w:rPr>
          <w:rFonts w:ascii="Times New Roman" w:eastAsia="Times New Roman" w:hAnsi="Times New Roman" w:cs="Times New Roman"/>
          <w:spacing w:val="12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Президента</w:t>
      </w:r>
      <w:r>
        <w:rPr>
          <w:rFonts w:ascii="Times New Roman" w:eastAsia="Times New Roman" w:hAnsi="Times New Roman" w:cs="Times New Roman"/>
          <w:spacing w:val="12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України</w:t>
      </w:r>
      <w:r>
        <w:rPr>
          <w:rFonts w:ascii="Times New Roman" w:eastAsia="Times New Roman" w:hAnsi="Times New Roman" w:cs="Times New Roman"/>
          <w:spacing w:val="12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від</w:t>
      </w:r>
      <w:r>
        <w:rPr>
          <w:rFonts w:ascii="Times New Roman" w:eastAsia="Times New Roman" w:hAnsi="Times New Roman" w:cs="Times New Roman"/>
          <w:spacing w:val="12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pacing w:val="12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лютого</w:t>
      </w:r>
      <w:r>
        <w:rPr>
          <w:rFonts w:ascii="Times New Roman" w:eastAsia="Times New Roman" w:hAnsi="Times New Roman" w:cs="Times New Roman"/>
          <w:spacing w:val="12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 року № 64/2022</w:t>
      </w:r>
      <w:r>
        <w:rPr>
          <w:rFonts w:ascii="Times New Roman" w:eastAsia="Times New Roman" w:hAnsi="Times New Roman" w:cs="Times New Roman"/>
          <w:spacing w:val="1"/>
          <w:sz w:val="28"/>
        </w:rPr>
        <w:t>  </w:t>
      </w:r>
      <w:r>
        <w:rPr>
          <w:rFonts w:ascii="Times New Roman" w:eastAsia="Times New Roman" w:hAnsi="Times New Roman" w:cs="Times New Roman"/>
          <w:sz w:val="28"/>
        </w:rPr>
        <w:t>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введення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воєнного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стану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Україні» (із                                                                                                                    змінами),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№ 68/2022</w:t>
      </w:r>
      <w:r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утворення</w:t>
      </w:r>
      <w:r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військових</w:t>
      </w:r>
      <w:r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адміністрацій»,</w:t>
      </w:r>
      <w:r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постанови</w:t>
      </w:r>
      <w:r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Кабінету</w:t>
      </w:r>
      <w:r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Міністрів</w:t>
      </w:r>
      <w:r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України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від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березня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№ 252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«Деякі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питання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формування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виконання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місцевих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бюджетів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період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воєнного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стану» (із змінами),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статей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23,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101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кодексу</w:t>
      </w:r>
      <w:r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України,</w:t>
      </w:r>
      <w:r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рішення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Луцької</w:t>
      </w:r>
      <w:r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районної</w:t>
      </w:r>
      <w:r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ради</w:t>
      </w:r>
      <w:r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від</w:t>
      </w:r>
      <w:r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грудня</w:t>
      </w:r>
      <w:r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2021</w:t>
      </w:r>
      <w:r>
        <w:rPr>
          <w:rFonts w:ascii="Times New Roman" w:eastAsia="Times New Roman" w:hAnsi="Times New Roman" w:cs="Times New Roman"/>
          <w:spacing w:val="7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 № 9/10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районний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рік»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(із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змінами),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рішення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Торчинської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селищної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ради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від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липня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</w:t>
      </w:r>
      <w:r>
        <w:rPr>
          <w:rFonts w:ascii="Times New Roman" w:eastAsia="Times New Roman" w:hAnsi="Times New Roman" w:cs="Times New Roman"/>
          <w:spacing w:val="1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№ 184 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внесення змін до рішення сесії </w:t>
      </w:r>
      <w:proofErr w:type="spellStart"/>
      <w:r>
        <w:rPr>
          <w:rFonts w:ascii="Times New Roman" w:eastAsia="Times New Roman" w:hAnsi="Times New Roman" w:cs="Times New Roman"/>
          <w:sz w:val="28"/>
        </w:rPr>
        <w:t>Торчинської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селищної ради від 22 грудня 2021 року № 15/3  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8"/>
        </w:rPr>
        <w:t>Торчинської</w:t>
      </w:r>
      <w:proofErr w:type="spellEnd"/>
      <w:r>
        <w:rPr>
          <w:rFonts w:ascii="Times New Roman" w:eastAsia="Times New Roman" w:hAnsi="Times New Roman" w:cs="Times New Roman"/>
          <w:spacing w:val="1"/>
          <w:sz w:val="28"/>
        </w:rPr>
        <w:t xml:space="preserve"> селищної </w:t>
      </w:r>
      <w:r>
        <w:rPr>
          <w:rFonts w:ascii="Times New Roman" w:eastAsia="Times New Roman" w:hAnsi="Times New Roman" w:cs="Times New Roman"/>
          <w:sz w:val="28"/>
        </w:rPr>
        <w:t>територіальної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громади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рік»,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рішення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Боратинської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ради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від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липня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№ 162 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внесення змін до рішення сільської ради від 24 грудня 2021 року № 11/8  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сільської </w:t>
      </w:r>
      <w:r>
        <w:rPr>
          <w:rFonts w:ascii="Times New Roman" w:eastAsia="Times New Roman" w:hAnsi="Times New Roman" w:cs="Times New Roman"/>
          <w:sz w:val="28"/>
        </w:rPr>
        <w:t>територіальної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громади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рік», рішення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Городищенської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ради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від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липня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№ 141 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внесення змін до рішення сільської ради від 22 грудня 2021 року № 13/25  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сільської </w:t>
      </w:r>
      <w:r>
        <w:rPr>
          <w:rFonts w:ascii="Times New Roman" w:eastAsia="Times New Roman" w:hAnsi="Times New Roman" w:cs="Times New Roman"/>
          <w:sz w:val="28"/>
        </w:rPr>
        <w:t>територіальної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громади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рік», наказ начальника обласної військової адміністрації від 02  серпня 2022 року № 304 «Про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внесення змін до показників обласного бюджету на 2022 рік»:</w:t>
      </w:r>
    </w:p>
    <w:p w:rsidR="008409B8" w:rsidRDefault="008409B8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pacing w:val="-1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зміни до дохідної частини загального фонду районного бюджету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класифікації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доходів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41053900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«Інші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субвенції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місцевого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бюджету»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загальну суму 413 080 гривень,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а саме:</w:t>
      </w:r>
    </w:p>
    <w:p w:rsidR="008409B8" w:rsidRDefault="008409B8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pacing w:val="-1"/>
          <w:sz w:val="28"/>
        </w:rPr>
      </w:pPr>
    </w:p>
    <w:p w:rsidR="008409B8" w:rsidRDefault="00BB5D63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 збільшити доходи  за рахунок іншої субвенції з бюджету </w:t>
      </w:r>
      <w:proofErr w:type="spellStart"/>
      <w:r>
        <w:rPr>
          <w:rFonts w:ascii="Times New Roman" w:eastAsia="Times New Roman" w:hAnsi="Times New Roman" w:cs="Times New Roman"/>
          <w:spacing w:val="-1"/>
          <w:sz w:val="28"/>
        </w:rPr>
        <w:t>Торчинської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</w:rPr>
        <w:t xml:space="preserve"> селищної </w:t>
      </w:r>
      <w:r>
        <w:rPr>
          <w:rFonts w:ascii="Times New Roman" w:eastAsia="Times New Roman" w:hAnsi="Times New Roman" w:cs="Times New Roman"/>
          <w:sz w:val="28"/>
        </w:rPr>
        <w:t>ради на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суму 50 000 гривень;</w:t>
      </w:r>
    </w:p>
    <w:p w:rsidR="008409B8" w:rsidRDefault="008409B8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 збільшити доходи  за рахунок іншої субвенції з бюджету </w:t>
      </w:r>
      <w:proofErr w:type="spellStart"/>
      <w:r>
        <w:rPr>
          <w:rFonts w:ascii="Times New Roman" w:eastAsia="Times New Roman" w:hAnsi="Times New Roman" w:cs="Times New Roman"/>
          <w:sz w:val="28"/>
        </w:rPr>
        <w:t>Боратинської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ради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суму 360 000 гривень;</w:t>
      </w:r>
    </w:p>
    <w:p w:rsidR="008409B8" w:rsidRDefault="008409B8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 збільшити доходи  за рахунок іншої субвенції з бюджету </w:t>
      </w:r>
      <w:proofErr w:type="spellStart"/>
      <w:r>
        <w:rPr>
          <w:rFonts w:ascii="Times New Roman" w:eastAsia="Times New Roman" w:hAnsi="Times New Roman" w:cs="Times New Roman"/>
          <w:sz w:val="28"/>
        </w:rPr>
        <w:t>Городищенської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ради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суму 15 000 гривень;</w:t>
      </w:r>
    </w:p>
    <w:p w:rsidR="008409B8" w:rsidRDefault="008409B8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 зменшити</w:t>
      </w:r>
      <w:r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доходи</w:t>
      </w:r>
      <w:r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</w:t>
      </w:r>
      <w:r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рахунок</w:t>
      </w:r>
      <w:r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іншої</w:t>
      </w:r>
      <w:r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субвенції</w:t>
      </w:r>
      <w:r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обласного</w:t>
      </w:r>
      <w:r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</w:t>
      </w:r>
      <w:r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pacing w:val="6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уму 11 920 гривень.</w:t>
      </w:r>
    </w:p>
    <w:p w:rsidR="008409B8" w:rsidRDefault="00BB5D63" w:rsidP="00BB5D63">
      <w:pPr>
        <w:spacing w:after="0" w:line="240" w:lineRule="auto"/>
        <w:ind w:right="108" w:firstLine="567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</w:p>
    <w:p w:rsidR="008409B8" w:rsidRDefault="008409B8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зміни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видаткової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частини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загального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фонду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б</w:t>
      </w:r>
      <w:r>
        <w:rPr>
          <w:rFonts w:ascii="Times New Roman" w:eastAsia="Times New Roman" w:hAnsi="Times New Roman" w:cs="Times New Roman"/>
          <w:sz w:val="28"/>
        </w:rPr>
        <w:t>юджету по головному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розпоряднику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коштів -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управлінню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соціального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захисту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населення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Луцької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державної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адміністрації:</w:t>
      </w:r>
    </w:p>
    <w:p w:rsidR="008409B8" w:rsidRDefault="008409B8" w:rsidP="00BB5D63">
      <w:pPr>
        <w:spacing w:after="0" w:line="240" w:lineRule="auto"/>
        <w:ind w:right="106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 збільшити видатки за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бюджетною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програмою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0813160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«Надання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соціальних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гарантій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фізичним особам, які надають соціальні послуги громадянам похилого віку,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особам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інвалідністю,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дітям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інвалідністю,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хворим,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які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здатні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самообслуговування і потребують сторонньої допомоги» за кодом економічної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класифікації видатків 2730 «Інші виплати населенню» 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суму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64 500 гривень, за кодом економічної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класифікації видатків 2240 «Інші послуги (крім комунальних)» 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суму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500 гривень за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рахунок іншої субвенції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бюджетів </w:t>
      </w:r>
      <w:proofErr w:type="spellStart"/>
      <w:r>
        <w:rPr>
          <w:rFonts w:ascii="Times New Roman" w:eastAsia="Times New Roman" w:hAnsi="Times New Roman" w:cs="Times New Roman"/>
          <w:spacing w:val="-1"/>
          <w:sz w:val="28"/>
        </w:rPr>
        <w:t>Торчинської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</w:rPr>
        <w:t xml:space="preserve"> селищної </w:t>
      </w:r>
      <w:r>
        <w:rPr>
          <w:rFonts w:ascii="Times New Roman" w:eastAsia="Times New Roman" w:hAnsi="Times New Roman" w:cs="Times New Roman"/>
          <w:sz w:val="28"/>
        </w:rPr>
        <w:t xml:space="preserve">ради на суму 50 000 гривень, </w:t>
      </w:r>
      <w:proofErr w:type="spellStart"/>
      <w:r>
        <w:rPr>
          <w:rFonts w:ascii="Times New Roman" w:eastAsia="Times New Roman" w:hAnsi="Times New Roman" w:cs="Times New Roman"/>
          <w:sz w:val="28"/>
        </w:rPr>
        <w:t>Городищенської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ради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суму 15 000 гривень;</w:t>
      </w:r>
    </w:p>
    <w:p w:rsidR="008409B8" w:rsidRDefault="008409B8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pacing w:val="1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 збільшити видатки за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бюджетною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програмою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0813033 «Компенсаційні виплати на пільговий проїзд автомобільним транспортом окремим категоріям громадян»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 кодом економічної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класифікації видатків 2610 «Субсидії та поточні трансферти підприємствам (установам, організаціям)» 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суму 360 000 гривень за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рахунок іншої субвенції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бюджету </w:t>
      </w:r>
      <w:proofErr w:type="spellStart"/>
      <w:r>
        <w:rPr>
          <w:rFonts w:ascii="Times New Roman" w:eastAsia="Times New Roman" w:hAnsi="Times New Roman" w:cs="Times New Roman"/>
          <w:sz w:val="28"/>
        </w:rPr>
        <w:t>Боратинської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ради</w:t>
      </w:r>
      <w:r>
        <w:rPr>
          <w:rFonts w:ascii="Times New Roman" w:eastAsia="Times New Roman" w:hAnsi="Times New Roman" w:cs="Times New Roman"/>
          <w:spacing w:val="1"/>
          <w:sz w:val="28"/>
        </w:rPr>
        <w:t>;</w:t>
      </w:r>
    </w:p>
    <w:p w:rsidR="008409B8" w:rsidRDefault="008409B8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pacing w:val="1"/>
          <w:sz w:val="28"/>
        </w:rPr>
      </w:pPr>
    </w:p>
    <w:p w:rsidR="00383F39" w:rsidRDefault="00383F39" w:rsidP="00383F39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1"/>
          <w:sz w:val="28"/>
        </w:rPr>
        <w:t>3) </w:t>
      </w:r>
      <w:r>
        <w:rPr>
          <w:rFonts w:ascii="Times New Roman" w:eastAsia="Times New Roman" w:hAnsi="Times New Roman" w:cs="Times New Roman"/>
          <w:sz w:val="28"/>
        </w:rPr>
        <w:t>зменшити видатки за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бюджетною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програмою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0813090 «Видатки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поховання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учасників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бойових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дій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осіб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інвалідністю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внаслідок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війни»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кодом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економічної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класифікації видатків 2730 «Інші виплати населенню» суму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11 920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гривень 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 рахунок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іншої субвенції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 обласного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бюджету.</w:t>
      </w:r>
    </w:p>
    <w:p w:rsidR="008409B8" w:rsidRDefault="008409B8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3. 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зміни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показників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загального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фонду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районного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згідно з </w:t>
      </w:r>
      <w:r>
        <w:rPr>
          <w:rFonts w:ascii="Times New Roman" w:eastAsia="Times New Roman" w:hAnsi="Times New Roman" w:cs="Times New Roman"/>
          <w:sz w:val="28"/>
        </w:rPr>
        <w:t>додатками 1, 2, 3 до цього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розпорядження. </w:t>
      </w:r>
    </w:p>
    <w:p w:rsidR="008409B8" w:rsidRDefault="008409B8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 Відділу фінансів райдержадміністрації (Лариса </w:t>
      </w:r>
      <w:proofErr w:type="spellStart"/>
      <w:r>
        <w:rPr>
          <w:rFonts w:ascii="Times New Roman" w:eastAsia="Times New Roman" w:hAnsi="Times New Roman" w:cs="Times New Roman"/>
          <w:sz w:val="28"/>
        </w:rPr>
        <w:t>Ядощук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pacing w:val="-1"/>
          <w:sz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відповідні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зміни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показників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районного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 на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2022 рік.</w:t>
      </w:r>
    </w:p>
    <w:p w:rsidR="008409B8" w:rsidRDefault="008409B8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z w:val="28"/>
        </w:rPr>
      </w:pPr>
    </w:p>
    <w:p w:rsidR="008409B8" w:rsidRDefault="00BB5D63">
      <w:pPr>
        <w:spacing w:after="0" w:line="240" w:lineRule="auto"/>
        <w:ind w:right="106" w:firstLine="56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 Контроль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виконанням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цього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розпорядження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залишаю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собою.</w:t>
      </w:r>
    </w:p>
    <w:p w:rsidR="008409B8" w:rsidRDefault="008409B8">
      <w:pPr>
        <w:spacing w:after="0" w:line="240" w:lineRule="auto"/>
        <w:ind w:right="106" w:firstLine="568"/>
        <w:rPr>
          <w:rFonts w:ascii="Times New Roman" w:eastAsia="Times New Roman" w:hAnsi="Times New Roman" w:cs="Times New Roman"/>
          <w:sz w:val="30"/>
        </w:rPr>
      </w:pPr>
    </w:p>
    <w:p w:rsidR="008409B8" w:rsidRDefault="008409B8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8409B8" w:rsidRDefault="008409B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409B8" w:rsidRDefault="00BB5D63">
      <w:pPr>
        <w:tabs>
          <w:tab w:val="left" w:pos="7221"/>
        </w:tabs>
        <w:spacing w:after="0" w:line="240" w:lineRule="auto"/>
        <w:ind w:left="11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Начальник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Володимир КЕЦ</w:t>
      </w:r>
    </w:p>
    <w:p w:rsidR="008409B8" w:rsidRDefault="008409B8">
      <w:pPr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</w:p>
    <w:p w:rsidR="008409B8" w:rsidRDefault="008409B8">
      <w:pPr>
        <w:spacing w:before="2" w:after="0" w:line="240" w:lineRule="auto"/>
        <w:rPr>
          <w:rFonts w:ascii="Times New Roman" w:eastAsia="Times New Roman" w:hAnsi="Times New Roman" w:cs="Times New Roman"/>
          <w:b/>
          <w:sz w:val="41"/>
        </w:rPr>
      </w:pPr>
    </w:p>
    <w:p w:rsidR="008409B8" w:rsidRDefault="00BB5D63">
      <w:pPr>
        <w:spacing w:after="0" w:line="240" w:lineRule="auto"/>
        <w:ind w:left="11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Оксана </w:t>
      </w:r>
      <w:proofErr w:type="spellStart"/>
      <w:r>
        <w:rPr>
          <w:rFonts w:ascii="Times New Roman" w:eastAsia="Times New Roman" w:hAnsi="Times New Roman" w:cs="Times New Roman"/>
          <w:sz w:val="28"/>
        </w:rPr>
        <w:t>Тишкевич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777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206</w:t>
      </w:r>
    </w:p>
    <w:sectPr w:rsidR="008409B8" w:rsidSect="00BB5D63">
      <w:pgSz w:w="11906" w:h="16838"/>
      <w:pgMar w:top="45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409B8"/>
    <w:rsid w:val="00383F39"/>
    <w:rsid w:val="008409B8"/>
    <w:rsid w:val="00B16D39"/>
    <w:rsid w:val="00BB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2F325"/>
  <w15:docId w15:val="{5FC0F3DB-15FD-4697-8300-0F28BD00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2596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СИМЧУК</cp:lastModifiedBy>
  <cp:revision>6</cp:revision>
  <cp:lastPrinted>2022-08-04T05:46:00Z</cp:lastPrinted>
  <dcterms:created xsi:type="dcterms:W3CDTF">2022-08-04T05:12:00Z</dcterms:created>
  <dcterms:modified xsi:type="dcterms:W3CDTF">2022-08-04T08:37:00Z</dcterms:modified>
</cp:coreProperties>
</file>