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FFB" w:rsidRPr="00D30C22" w:rsidRDefault="008C1FFB" w:rsidP="00352857">
      <w:pPr>
        <w:tabs>
          <w:tab w:val="left" w:pos="4860"/>
        </w:tabs>
        <w:spacing w:after="12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8"/>
          <w:szCs w:val="28"/>
          <w:lang w:eastAsia="ru-RU"/>
        </w:rPr>
      </w:pPr>
      <w:r w:rsidRPr="00D30C22">
        <w:rPr>
          <w:rFonts w:ascii="Times New Roman" w:eastAsia="Times New Roman" w:hAnsi="Times New Roman" w:cs="Times New Roman"/>
          <w:noProof/>
          <w:spacing w:val="8"/>
          <w:sz w:val="28"/>
          <w:szCs w:val="28"/>
          <w:lang w:val="ru-RU" w:eastAsia="ru-RU"/>
        </w:rPr>
        <w:drawing>
          <wp:inline distT="0" distB="0" distL="0" distR="0">
            <wp:extent cx="4191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FFB" w:rsidRPr="00D30C22" w:rsidRDefault="008C1FFB" w:rsidP="00352857">
      <w:pPr>
        <w:keepNext/>
        <w:snapToGri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  <w:lang w:eastAsia="ru-RU"/>
        </w:rPr>
      </w:pPr>
      <w:r w:rsidRPr="00D30C22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  <w:lang w:eastAsia="ru-RU"/>
        </w:rPr>
        <w:t>ЛУЦЬКА РАЙОННА ДЕРЖАВНА АДМІНІСТРАЦІЯ</w:t>
      </w:r>
    </w:p>
    <w:p w:rsidR="008C1FFB" w:rsidRPr="00D30C22" w:rsidRDefault="008C1FFB" w:rsidP="00352857">
      <w:pPr>
        <w:keepNext/>
        <w:snapToGri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  <w:lang w:eastAsia="ru-RU"/>
        </w:rPr>
      </w:pPr>
      <w:r w:rsidRPr="00D30C22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  <w:lang w:eastAsia="ru-RU"/>
        </w:rPr>
        <w:t>ВОЛИНСЬКОЇ ОБЛАСТІ</w:t>
      </w:r>
    </w:p>
    <w:p w:rsidR="008C1FFB" w:rsidRPr="00D30C22" w:rsidRDefault="008C1FFB" w:rsidP="008C1FFB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  <w:lang w:eastAsia="ru-RU"/>
        </w:rPr>
      </w:pPr>
    </w:p>
    <w:p w:rsidR="008C1FFB" w:rsidRPr="00D30C22" w:rsidRDefault="008C1FFB" w:rsidP="008C1FF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14"/>
          <w:sz w:val="32"/>
          <w:szCs w:val="32"/>
          <w:lang w:eastAsia="ru-RU"/>
        </w:rPr>
      </w:pPr>
      <w:r w:rsidRPr="00D30C22">
        <w:rPr>
          <w:rFonts w:ascii="Times New Roman" w:eastAsia="Times New Roman" w:hAnsi="Times New Roman" w:cs="Times New Roman"/>
          <w:b/>
          <w:bCs/>
          <w:spacing w:val="14"/>
          <w:sz w:val="32"/>
          <w:szCs w:val="32"/>
          <w:lang w:eastAsia="ru-RU"/>
        </w:rPr>
        <w:t xml:space="preserve">РОЗПОРЯДЖЕННЯ </w:t>
      </w:r>
    </w:p>
    <w:p w:rsidR="00946D86" w:rsidRDefault="00946D86" w:rsidP="008C1FFB">
      <w:pPr>
        <w:tabs>
          <w:tab w:val="left" w:pos="567"/>
          <w:tab w:val="left" w:pos="3544"/>
          <w:tab w:val="left" w:pos="4820"/>
          <w:tab w:val="left" w:pos="4962"/>
          <w:tab w:val="left" w:pos="8175"/>
        </w:tabs>
        <w:spacing w:after="0" w:line="240" w:lineRule="auto"/>
        <w:rPr>
          <w:rFonts w:ascii="Arial" w:eastAsia="Times New Roman" w:hAnsi="Arial" w:cs="Times New Roman"/>
          <w:sz w:val="28"/>
          <w:szCs w:val="28"/>
          <w:lang w:eastAsia="ru-RU"/>
        </w:rPr>
      </w:pPr>
    </w:p>
    <w:p w:rsidR="008C1FFB" w:rsidRPr="00D30C22" w:rsidRDefault="00C907E4" w:rsidP="008C1FFB">
      <w:pPr>
        <w:tabs>
          <w:tab w:val="left" w:pos="567"/>
          <w:tab w:val="left" w:pos="3544"/>
          <w:tab w:val="left" w:pos="4820"/>
          <w:tab w:val="left" w:pos="4962"/>
          <w:tab w:val="left" w:pos="81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715193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07860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серпня</w:t>
      </w:r>
      <w:r w:rsidR="00946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року</w:t>
      </w:r>
      <w:r w:rsidR="00946D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="009F0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8C1FFB" w:rsidRPr="00D30C22">
        <w:rPr>
          <w:rFonts w:ascii="Times New Roman" w:eastAsia="Times New Roman" w:hAnsi="Times New Roman" w:cs="Times New Roman"/>
          <w:sz w:val="28"/>
          <w:szCs w:val="28"/>
          <w:lang w:eastAsia="ru-RU"/>
        </w:rPr>
        <w:t>м.</w:t>
      </w:r>
      <w:r w:rsidR="00946D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C1FFB" w:rsidRPr="00D30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Луцьк           </w:t>
      </w:r>
      <w:r w:rsidR="00946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8C1FFB" w:rsidRPr="00D30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715193">
        <w:rPr>
          <w:rFonts w:ascii="Times New Roman" w:eastAsia="Times New Roman" w:hAnsi="Times New Roman" w:cs="Times New Roman"/>
          <w:sz w:val="28"/>
          <w:szCs w:val="28"/>
          <w:lang w:eastAsia="ru-RU"/>
        </w:rPr>
        <w:t>159</w:t>
      </w:r>
    </w:p>
    <w:p w:rsidR="008C1FFB" w:rsidRDefault="008C1FFB" w:rsidP="008C1FFB">
      <w:pPr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A0E" w:rsidRPr="00D30C22" w:rsidRDefault="00330A0E" w:rsidP="008C1FFB">
      <w:pPr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A0E" w:rsidRPr="00721619" w:rsidRDefault="008C1FFB" w:rsidP="00C907E4">
      <w:pPr>
        <w:spacing w:after="0" w:line="240" w:lineRule="auto"/>
        <w:ind w:firstLine="708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_GoBack"/>
      <w:r w:rsidRPr="00D30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C907E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утворення районної спостережної комісії</w:t>
      </w:r>
      <w:bookmarkEnd w:id="0"/>
    </w:p>
    <w:p w:rsidR="008C1FFB" w:rsidRPr="008C1FFB" w:rsidRDefault="008C1FFB" w:rsidP="0063235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C1FFB" w:rsidRPr="00D30C22" w:rsidRDefault="008C1FFB" w:rsidP="008C1F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FFB" w:rsidRPr="00491A30" w:rsidRDefault="008C1FFB" w:rsidP="008F60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A3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статей 6, 39, 41 Закону України «Про місцеві державні адміністрації»,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07E4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пункту 12 постанови Кабінету Міністрів України від 01 квітня 2004 року № 429 «Про затвердження положень про спостережні комісії та піклувальні ради при спеціальних виховних установах</w:t>
      </w:r>
      <w:r w:rsidR="007A06B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B1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 і</w:t>
      </w:r>
      <w:r w:rsidR="007B1439" w:rsidRPr="007B1439">
        <w:rPr>
          <w:rFonts w:ascii="Times New Roman" w:eastAsia="Times New Roman" w:hAnsi="Times New Roman" w:cs="Times New Roman"/>
          <w:sz w:val="28"/>
          <w:szCs w:val="28"/>
          <w:lang w:eastAsia="ru-RU"/>
        </w:rPr>
        <w:t>з змінами</w:t>
      </w:r>
      <w:r w:rsidR="008F6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r w:rsidR="00CE2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 зв’язку з закінченням строку повноважень </w:t>
      </w:r>
      <w:r w:rsidR="007A06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293C" w:rsidRPr="00CE293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районної спостережної комісії</w:t>
      </w:r>
      <w:r w:rsidRPr="00491A3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C1FFB" w:rsidRPr="00491A30" w:rsidRDefault="008C1FFB" w:rsidP="005E4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5AEF" w:rsidRDefault="00CE293C" w:rsidP="007D5AEF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УТВОРИТИ </w:t>
      </w:r>
      <w:r w:rsidR="0063235E" w:rsidRPr="007D5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5AE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районну спостережну комісію</w:t>
      </w:r>
      <w:r w:rsidR="007D5AEF" w:rsidRPr="007D5A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D5AEF" w:rsidRPr="007D5AEF" w:rsidRDefault="007D5AEF" w:rsidP="007D5AEF">
      <w:pPr>
        <w:pStyle w:val="a5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235E" w:rsidRPr="007D5AEF" w:rsidRDefault="007D5AEF" w:rsidP="001B098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1B0989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ТВЕРДИТИ</w:t>
      </w:r>
      <w:r w:rsidR="00CE293C" w:rsidRPr="007D5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склад</w:t>
      </w:r>
      <w:r w:rsidR="001B0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293C" w:rsidRPr="007D5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0989" w:rsidRPr="001B098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</w:t>
      </w:r>
      <w:r w:rsidR="001B0989">
        <w:rPr>
          <w:rFonts w:ascii="Times New Roman" w:eastAsia="Times New Roman" w:hAnsi="Times New Roman" w:cs="Times New Roman"/>
          <w:sz w:val="28"/>
          <w:szCs w:val="28"/>
          <w:lang w:eastAsia="ru-RU"/>
        </w:rPr>
        <w:t>ої</w:t>
      </w:r>
      <w:r w:rsidR="001B0989" w:rsidRPr="001B0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спостережн</w:t>
      </w:r>
      <w:r w:rsidR="001B0989">
        <w:rPr>
          <w:rFonts w:ascii="Times New Roman" w:eastAsia="Times New Roman" w:hAnsi="Times New Roman" w:cs="Times New Roman"/>
          <w:sz w:val="28"/>
          <w:szCs w:val="28"/>
          <w:lang w:eastAsia="ru-RU"/>
        </w:rPr>
        <w:t>ої</w:t>
      </w:r>
      <w:r w:rsidR="001B0989" w:rsidRPr="001B0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комісі</w:t>
      </w:r>
      <w:r w:rsidR="001B0989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="00EC501B"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додається</w:t>
      </w:r>
      <w:r w:rsidR="00330A0E" w:rsidRPr="007D5AEF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8C1FFB" w:rsidRDefault="008C1FFB" w:rsidP="006323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235E" w:rsidRDefault="001B0989" w:rsidP="0063235E">
      <w:pPr>
        <w:tabs>
          <w:tab w:val="left" w:pos="567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46D86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63235E" w:rsidRPr="0063235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Визнати таким</w:t>
      </w:r>
      <w:r w:rsidR="00CE293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3235E" w:rsidRPr="0063235E"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втрати</w:t>
      </w:r>
      <w:r w:rsidR="00CE293C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="0063235E" w:rsidRPr="00632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6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чинність, </w:t>
      </w:r>
      <w:r w:rsidR="00CE2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розпорядження голови районної державної адміністрації </w:t>
      </w:r>
      <w:r w:rsidR="00E47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26 грудня 2016 року №581 </w:t>
      </w:r>
      <w:r w:rsidR="002B5BF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B5BFA" w:rsidRPr="00D30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2B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утворення районної спостережної комісії» </w:t>
      </w:r>
      <w:r w:rsidR="00E47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r w:rsidR="00946D8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63235E" w:rsidRPr="0063235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одаток 3</w:t>
      </w:r>
      <w:r w:rsidR="00E47D1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3235E" w:rsidRPr="00632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розпорядження голови </w:t>
      </w:r>
      <w:r w:rsidR="00E47D11" w:rsidRPr="00E47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районної державної адміністрації </w:t>
      </w:r>
      <w:r w:rsidR="00330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946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 липня 2019 року </w:t>
      </w:r>
      <w:r w:rsidR="0063235E" w:rsidRPr="0063235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46D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3235E" w:rsidRPr="0063235E">
        <w:rPr>
          <w:rFonts w:ascii="Times New Roman" w:eastAsia="Times New Roman" w:hAnsi="Times New Roman" w:cs="Times New Roman"/>
          <w:sz w:val="28"/>
          <w:szCs w:val="28"/>
          <w:lang w:eastAsia="ru-RU"/>
        </w:rPr>
        <w:t>194 «Про зміни в складах комісій, рад, комітетів, груп, штабів Луцької районної державної адміністрації Волинської області</w:t>
      </w:r>
      <w:r w:rsidR="00330A0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323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235E" w:rsidRPr="00491A30" w:rsidRDefault="0063235E" w:rsidP="0063235E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FFB" w:rsidRPr="00491A30" w:rsidRDefault="001B0989" w:rsidP="006323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C1FFB" w:rsidRPr="00491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Контроль за виконанням цього розпорядження </w:t>
      </w:r>
      <w:r w:rsidR="00E47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покласти на заступника голови </w:t>
      </w:r>
      <w:r w:rsidR="00E47D11" w:rsidRPr="00E47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районної державної адміністрації </w:t>
      </w:r>
      <w:r w:rsidR="00E47D1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Григорія Павловича</w:t>
      </w:r>
      <w:r w:rsidR="008C1FFB" w:rsidRPr="00491A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1FFB" w:rsidRDefault="008C1FFB" w:rsidP="008C1F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D86" w:rsidRPr="00491A30" w:rsidRDefault="00946D86" w:rsidP="008C1F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FFB" w:rsidRPr="00491A30" w:rsidRDefault="008C1FFB" w:rsidP="008C1F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FFB" w:rsidRPr="00491A30" w:rsidRDefault="008C1FFB" w:rsidP="008C1F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1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Голова     </w:t>
      </w:r>
      <w:r w:rsidRPr="00491A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91A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91A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91A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91A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</w:t>
      </w:r>
      <w:r w:rsidRPr="00491A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91A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91A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46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1A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Володимир КЕЦ</w:t>
      </w:r>
    </w:p>
    <w:p w:rsidR="008C1FFB" w:rsidRPr="00491A30" w:rsidRDefault="008C1FFB" w:rsidP="008C1F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1FFB" w:rsidRPr="00491A30" w:rsidRDefault="008C1FFB" w:rsidP="008C1F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1FFB" w:rsidRPr="00491A30" w:rsidRDefault="00E47D11" w:rsidP="008C1F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Богдан Головатий</w:t>
      </w:r>
      <w:r w:rsidR="00272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728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162</w:t>
      </w:r>
    </w:p>
    <w:p w:rsidR="003D6203" w:rsidRDefault="003D6203"/>
    <w:sectPr w:rsidR="003D6203" w:rsidSect="008C1FFB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3E5764"/>
    <w:multiLevelType w:val="hybridMultilevel"/>
    <w:tmpl w:val="BEAA388E"/>
    <w:lvl w:ilvl="0" w:tplc="3B9AE5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FFB"/>
    <w:rsid w:val="000B061F"/>
    <w:rsid w:val="001A61A0"/>
    <w:rsid w:val="001B0989"/>
    <w:rsid w:val="002721F7"/>
    <w:rsid w:val="002B5BFA"/>
    <w:rsid w:val="00330A0E"/>
    <w:rsid w:val="00352857"/>
    <w:rsid w:val="00380397"/>
    <w:rsid w:val="003B4AD1"/>
    <w:rsid w:val="003D6203"/>
    <w:rsid w:val="004B1939"/>
    <w:rsid w:val="00557428"/>
    <w:rsid w:val="005E457C"/>
    <w:rsid w:val="0063235E"/>
    <w:rsid w:val="00715193"/>
    <w:rsid w:val="007A06B6"/>
    <w:rsid w:val="007A1468"/>
    <w:rsid w:val="007B1439"/>
    <w:rsid w:val="007D5AEF"/>
    <w:rsid w:val="008C1FFB"/>
    <w:rsid w:val="008F60C4"/>
    <w:rsid w:val="00946D86"/>
    <w:rsid w:val="009F09CA"/>
    <w:rsid w:val="009F5FFB"/>
    <w:rsid w:val="00C07860"/>
    <w:rsid w:val="00C77B89"/>
    <w:rsid w:val="00C907E4"/>
    <w:rsid w:val="00CE293C"/>
    <w:rsid w:val="00E47D11"/>
    <w:rsid w:val="00EC501B"/>
    <w:rsid w:val="00FA5F67"/>
    <w:rsid w:val="00FD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B4868"/>
  <w15:docId w15:val="{62A2977E-81A5-45D1-AA65-1F873C293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FFB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1FF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1FF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8C1FF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List Paragraph"/>
    <w:basedOn w:val="a"/>
    <w:uiPriority w:val="34"/>
    <w:qFormat/>
    <w:rsid w:val="007D5A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Одерадівська</dc:creator>
  <cp:lastModifiedBy>karpuk.rozhadm</cp:lastModifiedBy>
  <cp:revision>10</cp:revision>
  <cp:lastPrinted>2021-08-13T09:05:00Z</cp:lastPrinted>
  <dcterms:created xsi:type="dcterms:W3CDTF">2021-08-12T05:03:00Z</dcterms:created>
  <dcterms:modified xsi:type="dcterms:W3CDTF">2021-08-17T08:42:00Z</dcterms:modified>
</cp:coreProperties>
</file>