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3229"/>
        <w:gridCol w:w="3200"/>
      </w:tblGrid>
      <w:tr w:rsidR="00673243" w:rsidTr="00673243">
        <w:tc>
          <w:tcPr>
            <w:tcW w:w="3284" w:type="dxa"/>
          </w:tcPr>
          <w:p w:rsidR="00673243" w:rsidRDefault="00246F24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3285" w:type="dxa"/>
            <w:hideMark/>
          </w:tcPr>
          <w:p w:rsidR="00673243" w:rsidRDefault="00673243" w:rsidP="00BA1259">
            <w:pPr>
              <w:tabs>
                <w:tab w:val="left" w:pos="660"/>
                <w:tab w:val="left" w:pos="709"/>
                <w:tab w:val="left" w:pos="1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673243" w:rsidTr="00673243">
        <w:tc>
          <w:tcPr>
            <w:tcW w:w="9854" w:type="dxa"/>
            <w:gridSpan w:val="3"/>
          </w:tcPr>
          <w:p w:rsidR="00673243" w:rsidRDefault="00673243" w:rsidP="00BA1259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ДЕРЖАВНА АДМІНІСТРАЦІЯ</w:t>
            </w:r>
          </w:p>
          <w:p w:rsidR="00673243" w:rsidRDefault="00673243" w:rsidP="00BA1259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:rsidR="00673243" w:rsidRDefault="00673243" w:rsidP="00BA1259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3243" w:rsidTr="00673243">
        <w:tc>
          <w:tcPr>
            <w:tcW w:w="9854" w:type="dxa"/>
            <w:gridSpan w:val="3"/>
            <w:hideMark/>
          </w:tcPr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РОЗПОРЯДЖЕННЯ</w:t>
            </w:r>
          </w:p>
        </w:tc>
      </w:tr>
      <w:tr w:rsidR="00673243" w:rsidTr="00673243">
        <w:tc>
          <w:tcPr>
            <w:tcW w:w="3284" w:type="dxa"/>
          </w:tcPr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673243" w:rsidRDefault="00673243" w:rsidP="00BA1259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673243" w:rsidRDefault="00673243" w:rsidP="0067324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857EF4" w:rsidRDefault="00795FD0" w:rsidP="00795FD0">
      <w:pPr>
        <w:tabs>
          <w:tab w:val="left" w:pos="8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 </w:t>
      </w:r>
      <w:r w:rsidR="00F952F0">
        <w:rPr>
          <w:rFonts w:ascii="Times New Roman" w:hAnsi="Times New Roman" w:cs="Times New Roman"/>
          <w:sz w:val="28"/>
          <w:szCs w:val="28"/>
        </w:rPr>
        <w:t xml:space="preserve">серпня </w:t>
      </w:r>
      <w:r w:rsidR="002C27AC">
        <w:rPr>
          <w:rFonts w:ascii="Times New Roman" w:hAnsi="Times New Roman" w:cs="Times New Roman"/>
          <w:sz w:val="28"/>
          <w:szCs w:val="28"/>
        </w:rPr>
        <w:t>2021 року</w:t>
      </w:r>
      <w:r w:rsidR="00CF0A5E">
        <w:rPr>
          <w:rFonts w:ascii="Times New Roman" w:hAnsi="Times New Roman" w:cs="Times New Roman"/>
          <w:sz w:val="28"/>
          <w:szCs w:val="28"/>
        </w:rPr>
        <w:t xml:space="preserve">                            м.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F0A5E">
        <w:rPr>
          <w:rFonts w:ascii="Times New Roman" w:hAnsi="Times New Roman" w:cs="Times New Roman"/>
          <w:sz w:val="28"/>
          <w:szCs w:val="28"/>
        </w:rPr>
        <w:t>Луцьк</w:t>
      </w:r>
      <w:r w:rsidR="00CF0A5E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158</w:t>
      </w:r>
    </w:p>
    <w:p w:rsidR="00CF0A5E" w:rsidRDefault="00CF0A5E" w:rsidP="00CF0A5E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7AC" w:rsidRDefault="00CF0A5E" w:rsidP="002C27AC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7351B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FD4C5C">
        <w:rPr>
          <w:rFonts w:ascii="Times New Roman" w:hAnsi="Times New Roman" w:cs="Times New Roman"/>
          <w:sz w:val="28"/>
          <w:szCs w:val="28"/>
        </w:rPr>
        <w:t xml:space="preserve">посадового </w:t>
      </w:r>
      <w:r w:rsidR="00C7351B">
        <w:rPr>
          <w:rFonts w:ascii="Times New Roman" w:hAnsi="Times New Roman" w:cs="Times New Roman"/>
          <w:sz w:val="28"/>
          <w:szCs w:val="28"/>
        </w:rPr>
        <w:t>складу комісії</w:t>
      </w:r>
      <w:r w:rsidR="00647FD0">
        <w:rPr>
          <w:rFonts w:ascii="Times New Roman" w:hAnsi="Times New Roman" w:cs="Times New Roman"/>
          <w:sz w:val="28"/>
          <w:szCs w:val="28"/>
        </w:rPr>
        <w:t xml:space="preserve"> з питань розрахунків обсягів компенсації витрат автомобільних перевізників за пільговий проїзд окремих категорій громадян</w:t>
      </w:r>
    </w:p>
    <w:bookmarkEnd w:id="0"/>
    <w:p w:rsidR="00CF0A5E" w:rsidRDefault="00CF0A5E" w:rsidP="00CF0A5E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A5E" w:rsidRDefault="00CF0A5E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26E" w:rsidRDefault="00CF0A5E" w:rsidP="007716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6, 39, 41 Закону України «Про місцеві державні </w:t>
      </w:r>
      <w:r w:rsidR="00FD4C5C">
        <w:rPr>
          <w:rFonts w:ascii="Times New Roman" w:hAnsi="Times New Roman" w:cs="Times New Roman"/>
          <w:sz w:val="28"/>
          <w:szCs w:val="28"/>
        </w:rPr>
        <w:t>адміністрації</w:t>
      </w:r>
      <w:r w:rsidR="002C27AC">
        <w:rPr>
          <w:rFonts w:ascii="Times New Roman" w:hAnsi="Times New Roman" w:cs="Times New Roman"/>
          <w:sz w:val="28"/>
          <w:szCs w:val="28"/>
        </w:rPr>
        <w:t xml:space="preserve">, Закону України «Про </w:t>
      </w:r>
      <w:r w:rsidR="00647FD0">
        <w:rPr>
          <w:rFonts w:ascii="Times New Roman" w:hAnsi="Times New Roman" w:cs="Times New Roman"/>
          <w:sz w:val="28"/>
          <w:szCs w:val="28"/>
        </w:rPr>
        <w:t>автомобільний транспорт»</w:t>
      </w:r>
      <w:r w:rsidR="00B87D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 метою впорядкува</w:t>
      </w:r>
      <w:r w:rsidR="00C7351B">
        <w:rPr>
          <w:rFonts w:ascii="Times New Roman" w:hAnsi="Times New Roman" w:cs="Times New Roman"/>
          <w:sz w:val="28"/>
          <w:szCs w:val="28"/>
        </w:rPr>
        <w:t>ння й активізації роботи комісії</w:t>
      </w:r>
      <w:r w:rsidR="00ED126E">
        <w:rPr>
          <w:rFonts w:ascii="Times New Roman" w:hAnsi="Times New Roman" w:cs="Times New Roman"/>
          <w:sz w:val="28"/>
          <w:szCs w:val="28"/>
        </w:rPr>
        <w:t xml:space="preserve"> з питань розрахунків обсягів компенсації витрат автомобільних перевізників за пільговий п</w:t>
      </w:r>
      <w:r w:rsidR="00457A39">
        <w:rPr>
          <w:rFonts w:ascii="Times New Roman" w:hAnsi="Times New Roman" w:cs="Times New Roman"/>
          <w:sz w:val="28"/>
          <w:szCs w:val="28"/>
        </w:rPr>
        <w:t>роїзд окремих категорій громадян та у</w:t>
      </w:r>
      <w:r w:rsidR="008930BD">
        <w:rPr>
          <w:rFonts w:ascii="Times New Roman" w:hAnsi="Times New Roman" w:cs="Times New Roman"/>
          <w:sz w:val="28"/>
          <w:szCs w:val="28"/>
        </w:rPr>
        <w:t xml:space="preserve"> </w:t>
      </w:r>
      <w:r w:rsidR="00A5347E">
        <w:rPr>
          <w:rFonts w:ascii="Times New Roman" w:hAnsi="Times New Roman" w:cs="Times New Roman"/>
          <w:sz w:val="28"/>
          <w:szCs w:val="28"/>
        </w:rPr>
        <w:t>зв’язку із вибуттям окремих її</w:t>
      </w:r>
      <w:r w:rsidR="00457A39">
        <w:rPr>
          <w:rFonts w:ascii="Times New Roman" w:hAnsi="Times New Roman" w:cs="Times New Roman"/>
          <w:sz w:val="28"/>
          <w:szCs w:val="28"/>
        </w:rPr>
        <w:t xml:space="preserve"> членів:</w:t>
      </w:r>
    </w:p>
    <w:p w:rsidR="00E855A8" w:rsidRDefault="00926947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609" w:rsidRDefault="00333FA2" w:rsidP="00771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FA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33FA2">
        <w:rPr>
          <w:rFonts w:ascii="Times New Roman" w:hAnsi="Times New Roman" w:cs="Times New Roman"/>
          <w:sz w:val="28"/>
          <w:szCs w:val="28"/>
        </w:rPr>
        <w:t>ЗАТВЕРДИТИ</w:t>
      </w:r>
      <w:r w:rsidR="00E855A8" w:rsidRPr="00333FA2">
        <w:rPr>
          <w:rFonts w:ascii="Times New Roman" w:hAnsi="Times New Roman" w:cs="Times New Roman"/>
          <w:sz w:val="28"/>
          <w:szCs w:val="28"/>
        </w:rPr>
        <w:t xml:space="preserve"> посадовий склад</w:t>
      </w:r>
      <w:r w:rsidR="00FD4C5C">
        <w:rPr>
          <w:rFonts w:ascii="Times New Roman" w:hAnsi="Times New Roman" w:cs="Times New Roman"/>
          <w:sz w:val="28"/>
          <w:szCs w:val="28"/>
        </w:rPr>
        <w:t xml:space="preserve"> </w:t>
      </w:r>
      <w:r w:rsidR="00886249">
        <w:rPr>
          <w:rFonts w:ascii="Times New Roman" w:hAnsi="Times New Roman" w:cs="Times New Roman"/>
          <w:sz w:val="28"/>
          <w:szCs w:val="28"/>
        </w:rPr>
        <w:t>к</w:t>
      </w:r>
      <w:r w:rsidR="00E855A8" w:rsidRPr="00333FA2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ED126E">
        <w:rPr>
          <w:rFonts w:ascii="Times New Roman" w:hAnsi="Times New Roman" w:cs="Times New Roman"/>
          <w:sz w:val="28"/>
          <w:szCs w:val="28"/>
        </w:rPr>
        <w:t>з питань розрахунків обсягів компенсації витрат автомобільних перевізників за пільговий проїзд окремих</w:t>
      </w:r>
      <w:r w:rsidR="00457A39">
        <w:rPr>
          <w:rFonts w:ascii="Times New Roman" w:hAnsi="Times New Roman" w:cs="Times New Roman"/>
          <w:sz w:val="28"/>
          <w:szCs w:val="28"/>
        </w:rPr>
        <w:t xml:space="preserve"> категорій громадян</w:t>
      </w:r>
      <w:r w:rsidR="00ED126E">
        <w:rPr>
          <w:rFonts w:ascii="Times New Roman" w:hAnsi="Times New Roman" w:cs="Times New Roman"/>
          <w:sz w:val="28"/>
          <w:szCs w:val="28"/>
        </w:rPr>
        <w:t>,</w:t>
      </w:r>
      <w:r w:rsidR="00E57E2D">
        <w:rPr>
          <w:rFonts w:ascii="Times New Roman" w:hAnsi="Times New Roman" w:cs="Times New Roman"/>
          <w:sz w:val="28"/>
          <w:szCs w:val="28"/>
        </w:rPr>
        <w:t xml:space="preserve"> утвореної розпорядженням голови райдержадміністрації</w:t>
      </w:r>
      <w:r w:rsidR="00A5347E">
        <w:rPr>
          <w:rFonts w:ascii="Times New Roman" w:hAnsi="Times New Roman" w:cs="Times New Roman"/>
          <w:sz w:val="28"/>
          <w:szCs w:val="28"/>
        </w:rPr>
        <w:t xml:space="preserve"> від </w:t>
      </w:r>
      <w:r w:rsidR="00E57E2D">
        <w:rPr>
          <w:rFonts w:ascii="Times New Roman" w:hAnsi="Times New Roman" w:cs="Times New Roman"/>
          <w:sz w:val="28"/>
          <w:szCs w:val="28"/>
        </w:rPr>
        <w:t xml:space="preserve">  </w:t>
      </w:r>
      <w:r w:rsidR="00733D7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7E2D">
        <w:rPr>
          <w:rFonts w:ascii="Times New Roman" w:hAnsi="Times New Roman" w:cs="Times New Roman"/>
          <w:sz w:val="28"/>
          <w:szCs w:val="28"/>
        </w:rPr>
        <w:t>29 серпня 2006 року №</w:t>
      </w:r>
      <w:r w:rsidR="003B47C5">
        <w:rPr>
          <w:rFonts w:ascii="Times New Roman" w:hAnsi="Times New Roman" w:cs="Times New Roman"/>
          <w:sz w:val="28"/>
          <w:szCs w:val="28"/>
        </w:rPr>
        <w:t> </w:t>
      </w:r>
      <w:r w:rsidR="00E57E2D">
        <w:rPr>
          <w:rFonts w:ascii="Times New Roman" w:hAnsi="Times New Roman" w:cs="Times New Roman"/>
          <w:sz w:val="28"/>
          <w:szCs w:val="28"/>
        </w:rPr>
        <w:t>288</w:t>
      </w:r>
      <w:r w:rsidR="00F952F0">
        <w:rPr>
          <w:rFonts w:ascii="Times New Roman" w:hAnsi="Times New Roman" w:cs="Times New Roman"/>
          <w:sz w:val="28"/>
          <w:szCs w:val="28"/>
        </w:rPr>
        <w:t xml:space="preserve"> </w:t>
      </w:r>
      <w:r w:rsidR="00E57E2D">
        <w:rPr>
          <w:rFonts w:ascii="Times New Roman" w:hAnsi="Times New Roman" w:cs="Times New Roman"/>
          <w:sz w:val="28"/>
          <w:szCs w:val="28"/>
        </w:rPr>
        <w:t>«Про затвердження складу комісії з питань розрахунків обсягів компенсації витрат автомобільних перевізників за пільговий проїзд окремих категорій громадян</w:t>
      </w:r>
      <w:r w:rsidR="006D4E09">
        <w:rPr>
          <w:rFonts w:ascii="Times New Roman" w:hAnsi="Times New Roman" w:cs="Times New Roman"/>
          <w:bCs/>
          <w:sz w:val="28"/>
          <w:szCs w:val="28"/>
        </w:rPr>
        <w:t>»</w:t>
      </w:r>
      <w:r w:rsidR="00771609">
        <w:rPr>
          <w:rFonts w:ascii="Times New Roman" w:hAnsi="Times New Roman" w:cs="Times New Roman"/>
          <w:bCs/>
          <w:sz w:val="28"/>
          <w:szCs w:val="28"/>
        </w:rPr>
        <w:t>,</w:t>
      </w:r>
      <w:r w:rsidR="00457A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4E09">
        <w:rPr>
          <w:rFonts w:ascii="Times New Roman" w:hAnsi="Times New Roman" w:cs="Times New Roman"/>
          <w:bCs/>
          <w:sz w:val="28"/>
          <w:szCs w:val="28"/>
        </w:rPr>
        <w:t>що додається.</w:t>
      </w:r>
      <w:r w:rsidR="00C7351B" w:rsidRPr="00C7351B">
        <w:rPr>
          <w:rFonts w:ascii="Times New Roman" w:hAnsi="Times New Roman" w:cs="Times New Roman"/>
          <w:bCs/>
          <w:sz w:val="28"/>
          <w:szCs w:val="28"/>
        </w:rPr>
        <w:tab/>
      </w:r>
      <w:r w:rsidR="00C7351B" w:rsidRPr="00C7351B">
        <w:rPr>
          <w:rFonts w:ascii="Times New Roman" w:hAnsi="Times New Roman" w:cs="Times New Roman"/>
          <w:bCs/>
          <w:sz w:val="28"/>
          <w:szCs w:val="28"/>
        </w:rPr>
        <w:tab/>
      </w:r>
    </w:p>
    <w:p w:rsidR="00771609" w:rsidRDefault="00771609" w:rsidP="00771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FA2" w:rsidRDefault="004C5CF1" w:rsidP="00771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3FA2">
        <w:rPr>
          <w:rFonts w:ascii="Times New Roman" w:hAnsi="Times New Roman" w:cs="Times New Roman"/>
          <w:sz w:val="28"/>
          <w:szCs w:val="28"/>
        </w:rPr>
        <w:t>. </w:t>
      </w:r>
      <w:r w:rsidR="00E855A8" w:rsidRPr="004C5CF1">
        <w:rPr>
          <w:rFonts w:ascii="Times New Roman" w:hAnsi="Times New Roman" w:cs="Times New Roman"/>
          <w:sz w:val="28"/>
          <w:szCs w:val="28"/>
        </w:rPr>
        <w:t>Визнати таким</w:t>
      </w:r>
      <w:r w:rsidR="00FD4C5C">
        <w:rPr>
          <w:rFonts w:ascii="Times New Roman" w:hAnsi="Times New Roman" w:cs="Times New Roman"/>
          <w:sz w:val="28"/>
          <w:szCs w:val="28"/>
        </w:rPr>
        <w:t>,</w:t>
      </w:r>
      <w:r w:rsidR="00E855A8" w:rsidRPr="004C5CF1">
        <w:rPr>
          <w:rFonts w:ascii="Times New Roman" w:hAnsi="Times New Roman" w:cs="Times New Roman"/>
          <w:sz w:val="28"/>
          <w:szCs w:val="28"/>
        </w:rPr>
        <w:t xml:space="preserve"> </w:t>
      </w:r>
      <w:r w:rsidR="00886249">
        <w:rPr>
          <w:rFonts w:ascii="Times New Roman" w:hAnsi="Times New Roman" w:cs="Times New Roman"/>
          <w:sz w:val="28"/>
          <w:szCs w:val="28"/>
        </w:rPr>
        <w:t xml:space="preserve">що </w:t>
      </w:r>
      <w:r w:rsidR="00771609">
        <w:rPr>
          <w:rFonts w:ascii="Times New Roman" w:hAnsi="Times New Roman" w:cs="Times New Roman"/>
          <w:sz w:val="28"/>
          <w:szCs w:val="28"/>
        </w:rPr>
        <w:t>втратив</w:t>
      </w:r>
      <w:r w:rsidR="00E855A8" w:rsidRPr="004C5CF1">
        <w:rPr>
          <w:rFonts w:ascii="Times New Roman" w:hAnsi="Times New Roman" w:cs="Times New Roman"/>
          <w:sz w:val="28"/>
          <w:szCs w:val="28"/>
        </w:rPr>
        <w:t xml:space="preserve"> чинність</w:t>
      </w:r>
      <w:r w:rsidR="00886249">
        <w:rPr>
          <w:rFonts w:ascii="Times New Roman" w:hAnsi="Times New Roman" w:cs="Times New Roman"/>
          <w:sz w:val="28"/>
          <w:szCs w:val="28"/>
        </w:rPr>
        <w:t>,</w:t>
      </w:r>
      <w:r w:rsidR="00E855A8" w:rsidRPr="004C5CF1">
        <w:rPr>
          <w:rFonts w:ascii="Times New Roman" w:hAnsi="Times New Roman" w:cs="Times New Roman"/>
          <w:sz w:val="28"/>
          <w:szCs w:val="28"/>
        </w:rPr>
        <w:t xml:space="preserve"> </w:t>
      </w:r>
      <w:r w:rsidR="00FD4C5C">
        <w:rPr>
          <w:rFonts w:ascii="Times New Roman" w:hAnsi="Times New Roman" w:cs="Times New Roman"/>
          <w:sz w:val="28"/>
          <w:szCs w:val="28"/>
        </w:rPr>
        <w:t>додаток 31</w:t>
      </w:r>
      <w:r w:rsidR="0088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розпорядження голови райдержадміністрації </w:t>
      </w:r>
      <w:r w:rsidR="00886249" w:rsidRPr="00333FA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19 липня 2019 року № 194 «Про зміни в складах комісій, рад, комітетів, груп, штабів Луцької районної державної адміністрації Волинської області»</w:t>
      </w:r>
    </w:p>
    <w:p w:rsidR="008930BD" w:rsidRPr="00333FA2" w:rsidRDefault="008930BD" w:rsidP="00771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FA2" w:rsidRDefault="00333FA2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FA2" w:rsidRDefault="00333FA2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FA2" w:rsidRDefault="00333FA2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FA2" w:rsidRDefault="00333FA2" w:rsidP="007805D1">
      <w:pPr>
        <w:tabs>
          <w:tab w:val="left" w:pos="81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                                                                                      </w:t>
      </w:r>
      <w:r w:rsidRPr="00333FA2">
        <w:rPr>
          <w:rFonts w:ascii="Times New Roman" w:hAnsi="Times New Roman" w:cs="Times New Roman"/>
          <w:b/>
          <w:sz w:val="28"/>
          <w:szCs w:val="28"/>
        </w:rPr>
        <w:t>Володимир КЕЦ</w:t>
      </w:r>
    </w:p>
    <w:p w:rsidR="00333FA2" w:rsidRDefault="00333FA2" w:rsidP="00771609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FA2" w:rsidRPr="00333FA2" w:rsidRDefault="00333FA2" w:rsidP="007805D1">
      <w:pPr>
        <w:tabs>
          <w:tab w:val="left" w:pos="8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FA2">
        <w:rPr>
          <w:rFonts w:ascii="Times New Roman" w:hAnsi="Times New Roman" w:cs="Times New Roman"/>
          <w:sz w:val="28"/>
          <w:szCs w:val="28"/>
        </w:rPr>
        <w:t>Світлана Авраменко</w:t>
      </w:r>
      <w:r w:rsidR="007805D1">
        <w:rPr>
          <w:rFonts w:ascii="Times New Roman" w:hAnsi="Times New Roman" w:cs="Times New Roman"/>
          <w:sz w:val="28"/>
          <w:szCs w:val="28"/>
        </w:rPr>
        <w:t xml:space="preserve"> </w:t>
      </w:r>
      <w:r w:rsidR="00747DF1">
        <w:rPr>
          <w:rFonts w:ascii="Times New Roman" w:hAnsi="Times New Roman" w:cs="Times New Roman"/>
          <w:sz w:val="28"/>
          <w:szCs w:val="28"/>
        </w:rPr>
        <w:t>760 860</w:t>
      </w:r>
    </w:p>
    <w:p w:rsidR="004C5CF1" w:rsidRDefault="004C5CF1" w:rsidP="004C5CF1">
      <w:pPr>
        <w:tabs>
          <w:tab w:val="left" w:pos="8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CF1" w:rsidRPr="004C5CF1" w:rsidRDefault="004C5CF1" w:rsidP="004C5CF1">
      <w:pPr>
        <w:pStyle w:val="a4"/>
        <w:tabs>
          <w:tab w:val="left" w:pos="816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855A8" w:rsidRPr="004C5CF1" w:rsidRDefault="00E855A8" w:rsidP="004C5CF1">
      <w:pPr>
        <w:tabs>
          <w:tab w:val="left" w:pos="81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D1C" w:rsidTr="00733D79">
        <w:tc>
          <w:tcPr>
            <w:tcW w:w="9639" w:type="dxa"/>
            <w:hideMark/>
          </w:tcPr>
          <w:p w:rsidR="004C5CF1" w:rsidRPr="00AF4D1C" w:rsidRDefault="004C5CF1" w:rsidP="00733D7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61BC2" w:rsidRPr="00CF0A5E" w:rsidRDefault="00E61BC2" w:rsidP="00E61BC2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61BC2" w:rsidRPr="00CF0A5E" w:rsidSect="00BA1259">
      <w:pgSz w:w="11906" w:h="16838"/>
      <w:pgMar w:top="426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194"/>
    <w:multiLevelType w:val="hybridMultilevel"/>
    <w:tmpl w:val="5582F62E"/>
    <w:lvl w:ilvl="0" w:tplc="0C660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C802BE"/>
    <w:multiLevelType w:val="hybridMultilevel"/>
    <w:tmpl w:val="ACD4B73C"/>
    <w:lvl w:ilvl="0" w:tplc="0C660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43"/>
    <w:rsid w:val="000D3A30"/>
    <w:rsid w:val="00142A37"/>
    <w:rsid w:val="00164DE9"/>
    <w:rsid w:val="00180850"/>
    <w:rsid w:val="00246F24"/>
    <w:rsid w:val="002C27AC"/>
    <w:rsid w:val="00325D13"/>
    <w:rsid w:val="00333FA2"/>
    <w:rsid w:val="003B47C5"/>
    <w:rsid w:val="003C0E69"/>
    <w:rsid w:val="00412CBF"/>
    <w:rsid w:val="00426736"/>
    <w:rsid w:val="00457A39"/>
    <w:rsid w:val="00491E76"/>
    <w:rsid w:val="004925F3"/>
    <w:rsid w:val="004C5CF1"/>
    <w:rsid w:val="0059048E"/>
    <w:rsid w:val="005B664F"/>
    <w:rsid w:val="00621FAD"/>
    <w:rsid w:val="00647FD0"/>
    <w:rsid w:val="00673243"/>
    <w:rsid w:val="006D4E09"/>
    <w:rsid w:val="00730143"/>
    <w:rsid w:val="00733D79"/>
    <w:rsid w:val="00747DF1"/>
    <w:rsid w:val="00771609"/>
    <w:rsid w:val="007805D1"/>
    <w:rsid w:val="00795FD0"/>
    <w:rsid w:val="007D117D"/>
    <w:rsid w:val="007E6797"/>
    <w:rsid w:val="00857EF4"/>
    <w:rsid w:val="008712A2"/>
    <w:rsid w:val="00886249"/>
    <w:rsid w:val="008930BD"/>
    <w:rsid w:val="008C5AAD"/>
    <w:rsid w:val="00926947"/>
    <w:rsid w:val="00A5347E"/>
    <w:rsid w:val="00A717F1"/>
    <w:rsid w:val="00AF4D1C"/>
    <w:rsid w:val="00B05EAD"/>
    <w:rsid w:val="00B601A1"/>
    <w:rsid w:val="00B87D97"/>
    <w:rsid w:val="00BA1259"/>
    <w:rsid w:val="00C50F19"/>
    <w:rsid w:val="00C7351B"/>
    <w:rsid w:val="00CC707B"/>
    <w:rsid w:val="00CF0A5E"/>
    <w:rsid w:val="00D3140F"/>
    <w:rsid w:val="00E57E2D"/>
    <w:rsid w:val="00E61BC2"/>
    <w:rsid w:val="00E855A8"/>
    <w:rsid w:val="00EB5F71"/>
    <w:rsid w:val="00ED126E"/>
    <w:rsid w:val="00EF6F07"/>
    <w:rsid w:val="00F30F9D"/>
    <w:rsid w:val="00F460AD"/>
    <w:rsid w:val="00F93ED3"/>
    <w:rsid w:val="00F952F0"/>
    <w:rsid w:val="00FD4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5420"/>
  <w15:docId w15:val="{BBF5CC8E-D634-497A-9B63-F33D4813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243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243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855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140F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05697-C7D0-4963-8F7F-1AE0F7BD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СИМЧУК</cp:lastModifiedBy>
  <cp:revision>15</cp:revision>
  <cp:lastPrinted>2021-08-11T11:53:00Z</cp:lastPrinted>
  <dcterms:created xsi:type="dcterms:W3CDTF">2021-08-06T08:14:00Z</dcterms:created>
  <dcterms:modified xsi:type="dcterms:W3CDTF">2021-08-13T11:24:00Z</dcterms:modified>
</cp:coreProperties>
</file>