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FD" w:rsidRPr="004A76FD" w:rsidRDefault="00A33D87" w:rsidP="00A33D87">
      <w:pPr>
        <w:ind w:left="4248" w:firstLine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4A76FD" w:rsidRPr="004A76FD" w:rsidRDefault="00682853" w:rsidP="00682853">
      <w:pPr>
        <w:ind w:left="4248" w:firstLine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4A76FD" w:rsidRPr="004A76FD">
        <w:rPr>
          <w:sz w:val="28"/>
          <w:szCs w:val="28"/>
          <w:lang w:val="uk-UA"/>
        </w:rPr>
        <w:t xml:space="preserve">озпорядження голови </w:t>
      </w:r>
      <w:r w:rsidR="004A76FD">
        <w:rPr>
          <w:sz w:val="28"/>
          <w:szCs w:val="28"/>
          <w:lang w:val="uk-UA"/>
        </w:rPr>
        <w:t>районної</w:t>
      </w:r>
    </w:p>
    <w:p w:rsidR="00682853" w:rsidRDefault="004A76FD" w:rsidP="00682853">
      <w:pPr>
        <w:ind w:left="4248" w:firstLine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 адміністрації</w:t>
      </w:r>
      <w:r w:rsidR="00682853">
        <w:rPr>
          <w:sz w:val="28"/>
          <w:szCs w:val="28"/>
          <w:lang w:val="uk-UA"/>
        </w:rPr>
        <w:t xml:space="preserve"> </w:t>
      </w:r>
    </w:p>
    <w:p w:rsidR="00682853" w:rsidRPr="00682853" w:rsidRDefault="00682853" w:rsidP="00682853">
      <w:pPr>
        <w:ind w:left="4248" w:firstLine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bCs/>
          <w:sz w:val="28"/>
        </w:rPr>
        <w:t xml:space="preserve">Про </w:t>
      </w:r>
      <w:proofErr w:type="spellStart"/>
      <w:r>
        <w:rPr>
          <w:bCs/>
          <w:sz w:val="28"/>
        </w:rPr>
        <w:t>проведення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розгортання</w:t>
      </w:r>
      <w:proofErr w:type="spellEnd"/>
      <w:r>
        <w:rPr>
          <w:bCs/>
          <w:sz w:val="28"/>
        </w:rPr>
        <w:t xml:space="preserve">, </w:t>
      </w:r>
      <w:proofErr w:type="spellStart"/>
      <w:r>
        <w:rPr>
          <w:bCs/>
          <w:sz w:val="28"/>
        </w:rPr>
        <w:t>попередніх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випробувань</w:t>
      </w:r>
      <w:proofErr w:type="spellEnd"/>
      <w:r>
        <w:rPr>
          <w:bCs/>
          <w:sz w:val="28"/>
        </w:rPr>
        <w:t xml:space="preserve"> та </w:t>
      </w:r>
      <w:proofErr w:type="spellStart"/>
      <w:r>
        <w:rPr>
          <w:bCs/>
          <w:sz w:val="28"/>
        </w:rPr>
        <w:t>дослідної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експлуатації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комплексної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системи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захисту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інформації</w:t>
      </w:r>
      <w:proofErr w:type="spellEnd"/>
      <w:r>
        <w:rPr>
          <w:bCs/>
          <w:sz w:val="28"/>
        </w:rPr>
        <w:t xml:space="preserve"> типового </w:t>
      </w:r>
      <w:proofErr w:type="spellStart"/>
      <w:r>
        <w:rPr>
          <w:bCs/>
          <w:sz w:val="28"/>
        </w:rPr>
        <w:t>робочого</w:t>
      </w:r>
      <w:proofErr w:type="spellEnd"/>
    </w:p>
    <w:p w:rsidR="00682853" w:rsidRDefault="00682853" w:rsidP="00682853">
      <w:pPr>
        <w:ind w:left="4253" w:hanging="5"/>
        <w:rPr>
          <w:bCs/>
          <w:sz w:val="28"/>
        </w:rPr>
      </w:pPr>
      <w:proofErr w:type="spellStart"/>
      <w:r>
        <w:rPr>
          <w:bCs/>
          <w:sz w:val="28"/>
        </w:rPr>
        <w:t>місця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стороннього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користувача</w:t>
      </w:r>
      <w:proofErr w:type="spellEnd"/>
      <w:r>
        <w:rPr>
          <w:bCs/>
          <w:sz w:val="28"/>
        </w:rPr>
        <w:t xml:space="preserve"> </w:t>
      </w:r>
      <w:r>
        <w:rPr>
          <w:bCs/>
          <w:sz w:val="28"/>
          <w:lang w:val="uk-UA"/>
        </w:rPr>
        <w:t>а</w:t>
      </w:r>
      <w:proofErr w:type="spellStart"/>
      <w:r>
        <w:rPr>
          <w:bCs/>
          <w:sz w:val="28"/>
        </w:rPr>
        <w:t>втоматизованої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системи</w:t>
      </w:r>
      <w:proofErr w:type="spellEnd"/>
    </w:p>
    <w:p w:rsidR="004A76FD" w:rsidRPr="00682853" w:rsidRDefault="00682853" w:rsidP="00682853">
      <w:pPr>
        <w:ind w:left="3540" w:firstLine="708"/>
        <w:rPr>
          <w:sz w:val="28"/>
          <w:szCs w:val="28"/>
          <w:lang w:val="uk-UA"/>
        </w:rPr>
      </w:pPr>
      <w:r>
        <w:rPr>
          <w:bCs/>
          <w:sz w:val="28"/>
        </w:rPr>
        <w:t>Державного земельного кадастру»</w:t>
      </w:r>
    </w:p>
    <w:p w:rsidR="004A76FD" w:rsidRDefault="004A76FD" w:rsidP="004A76FD">
      <w:pPr>
        <w:rPr>
          <w:sz w:val="28"/>
          <w:szCs w:val="28"/>
          <w:highlight w:val="cyan"/>
          <w:lang w:val="uk-UA"/>
        </w:rPr>
      </w:pPr>
    </w:p>
    <w:p w:rsidR="004A76FD" w:rsidRDefault="004A76FD" w:rsidP="004A76FD">
      <w:pPr>
        <w:pStyle w:val="a3"/>
        <w:jc w:val="center"/>
        <w:rPr>
          <w:szCs w:val="28"/>
        </w:rPr>
      </w:pPr>
      <w:r>
        <w:rPr>
          <w:szCs w:val="28"/>
        </w:rPr>
        <w:t>СКЛАД</w:t>
      </w:r>
    </w:p>
    <w:p w:rsidR="0015448B" w:rsidRDefault="0015448B" w:rsidP="001544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DA4906">
        <w:rPr>
          <w:sz w:val="28"/>
          <w:szCs w:val="28"/>
          <w:lang w:val="uk-UA"/>
        </w:rPr>
        <w:t xml:space="preserve"> для проведення робіт з розгортання, попередніх випробува</w:t>
      </w:r>
      <w:r w:rsidR="003707AB">
        <w:rPr>
          <w:sz w:val="28"/>
          <w:szCs w:val="28"/>
          <w:lang w:val="uk-UA"/>
        </w:rPr>
        <w:t>нь та дослідної експлуатації КСЗ</w:t>
      </w:r>
      <w:r w:rsidRPr="00DA4906">
        <w:rPr>
          <w:sz w:val="28"/>
          <w:szCs w:val="28"/>
          <w:lang w:val="uk-UA"/>
        </w:rPr>
        <w:t>І типового робочого місця стороннього користувача АС ДЗК</w:t>
      </w:r>
    </w:p>
    <w:p w:rsidR="0015448B" w:rsidRDefault="0015448B" w:rsidP="004A76FD">
      <w:pPr>
        <w:pStyle w:val="a3"/>
        <w:jc w:val="center"/>
        <w:rPr>
          <w:szCs w:val="28"/>
        </w:rPr>
      </w:pPr>
    </w:p>
    <w:p w:rsidR="00F80D00" w:rsidRDefault="00657207" w:rsidP="004A76FD">
      <w:pPr>
        <w:pStyle w:val="a3"/>
        <w:jc w:val="center"/>
        <w:rPr>
          <w:szCs w:val="28"/>
        </w:rPr>
      </w:pPr>
      <w:r>
        <w:rPr>
          <w:szCs w:val="28"/>
        </w:rPr>
        <w:t>Г</w:t>
      </w:r>
      <w:r w:rsidR="00F80D00">
        <w:rPr>
          <w:szCs w:val="28"/>
        </w:rPr>
        <w:t xml:space="preserve">олова комісії  </w:t>
      </w:r>
    </w:p>
    <w:p w:rsidR="0015448B" w:rsidRDefault="0015448B" w:rsidP="004A76FD">
      <w:pPr>
        <w:pStyle w:val="a3"/>
        <w:jc w:val="center"/>
        <w:rPr>
          <w:szCs w:val="28"/>
        </w:rPr>
      </w:pPr>
    </w:p>
    <w:tbl>
      <w:tblPr>
        <w:tblW w:w="10302" w:type="dxa"/>
        <w:jc w:val="center"/>
        <w:tblLook w:val="04A0" w:firstRow="1" w:lastRow="0" w:firstColumn="1" w:lastColumn="0" w:noHBand="0" w:noVBand="1"/>
      </w:tblPr>
      <w:tblGrid>
        <w:gridCol w:w="208"/>
        <w:gridCol w:w="3102"/>
        <w:gridCol w:w="659"/>
        <w:gridCol w:w="6136"/>
        <w:gridCol w:w="197"/>
      </w:tblGrid>
      <w:tr w:rsidR="0015448B" w:rsidRPr="003707AB" w:rsidTr="00682853">
        <w:trPr>
          <w:gridAfter w:val="1"/>
          <w:wAfter w:w="197" w:type="dxa"/>
          <w:trHeight w:val="61"/>
          <w:jc w:val="center"/>
        </w:trPr>
        <w:tc>
          <w:tcPr>
            <w:tcW w:w="3310" w:type="dxa"/>
            <w:gridSpan w:val="2"/>
            <w:shd w:val="clear" w:color="auto" w:fill="auto"/>
            <w:hideMark/>
          </w:tcPr>
          <w:p w:rsidR="00DA4906" w:rsidRDefault="004A76FD" w:rsidP="00DA490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80D00">
              <w:rPr>
                <w:sz w:val="28"/>
                <w:szCs w:val="28"/>
                <w:lang w:val="uk-UA"/>
              </w:rPr>
              <w:t xml:space="preserve">    </w:t>
            </w:r>
            <w:r w:rsidR="00DA4906">
              <w:rPr>
                <w:sz w:val="28"/>
                <w:szCs w:val="28"/>
                <w:lang w:val="uk-UA"/>
              </w:rPr>
              <w:t>БОНДАРЧУК</w:t>
            </w:r>
          </w:p>
          <w:p w:rsidR="004A76FD" w:rsidRDefault="004A76FD" w:rsidP="00DA490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80D00">
              <w:rPr>
                <w:sz w:val="28"/>
                <w:szCs w:val="28"/>
                <w:lang w:val="uk-UA"/>
              </w:rPr>
              <w:t xml:space="preserve">    </w:t>
            </w:r>
            <w:r w:rsidR="00DA4906">
              <w:rPr>
                <w:sz w:val="28"/>
                <w:szCs w:val="28"/>
                <w:lang w:val="uk-UA"/>
              </w:rPr>
              <w:t>Юрій Теофілович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9" w:type="dxa"/>
            <w:shd w:val="clear" w:color="auto" w:fill="auto"/>
          </w:tcPr>
          <w:p w:rsidR="004A76FD" w:rsidRDefault="004A76FD" w:rsidP="00443E05">
            <w:pPr>
              <w:ind w:left="124" w:hanging="12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36" w:type="dxa"/>
            <w:shd w:val="clear" w:color="auto" w:fill="auto"/>
          </w:tcPr>
          <w:p w:rsidR="004A76FD" w:rsidRPr="00F80D00" w:rsidRDefault="00DA4906" w:rsidP="00F80D0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  <w:lang w:val="uk-UA"/>
              </w:rPr>
            </w:pPr>
            <w:r w:rsidRPr="00F80D00">
              <w:rPr>
                <w:sz w:val="28"/>
                <w:szCs w:val="28"/>
                <w:lang w:val="uk-UA"/>
              </w:rPr>
              <w:t>начальник відділу з питань організації діяльності центру надання  адміністративних послуг районної державної адміністрації</w:t>
            </w:r>
          </w:p>
          <w:p w:rsidR="004A76FD" w:rsidRPr="00DA4906" w:rsidRDefault="004A76FD">
            <w:pPr>
              <w:rPr>
                <w:sz w:val="28"/>
                <w:szCs w:val="28"/>
                <w:lang w:val="uk-UA"/>
              </w:rPr>
            </w:pPr>
          </w:p>
        </w:tc>
      </w:tr>
      <w:tr w:rsidR="004A76FD" w:rsidTr="00682853">
        <w:trPr>
          <w:gridAfter w:val="1"/>
          <w:wAfter w:w="197" w:type="dxa"/>
          <w:trHeight w:val="589"/>
          <w:jc w:val="center"/>
        </w:trPr>
        <w:tc>
          <w:tcPr>
            <w:tcW w:w="10105" w:type="dxa"/>
            <w:gridSpan w:val="4"/>
            <w:shd w:val="clear" w:color="auto" w:fill="auto"/>
            <w:hideMark/>
          </w:tcPr>
          <w:p w:rsidR="004A76FD" w:rsidRDefault="00F80D00" w:rsidP="00DA4906">
            <w:pPr>
              <w:pStyle w:val="a3"/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4A76FD">
              <w:rPr>
                <w:szCs w:val="28"/>
              </w:rPr>
              <w:t>члени ко</w:t>
            </w:r>
            <w:r w:rsidR="00DA4906">
              <w:rPr>
                <w:szCs w:val="28"/>
              </w:rPr>
              <w:t>місії</w:t>
            </w:r>
            <w:r w:rsidR="004A76FD">
              <w:rPr>
                <w:szCs w:val="28"/>
              </w:rPr>
              <w:t>:</w:t>
            </w:r>
          </w:p>
        </w:tc>
      </w:tr>
      <w:tr w:rsidR="00A33D87" w:rsidRPr="003707AB" w:rsidTr="00A33D87">
        <w:trPr>
          <w:gridBefore w:val="1"/>
          <w:wBefore w:w="208" w:type="dxa"/>
          <w:trHeight w:val="1389"/>
          <w:jc w:val="center"/>
        </w:trPr>
        <w:tc>
          <w:tcPr>
            <w:tcW w:w="3761" w:type="dxa"/>
            <w:gridSpan w:val="2"/>
            <w:shd w:val="clear" w:color="auto" w:fill="auto"/>
          </w:tcPr>
          <w:p w:rsidR="00A33D87" w:rsidRPr="004A76FD" w:rsidRDefault="00A33D87" w:rsidP="00A33D87">
            <w:pPr>
              <w:pStyle w:val="3"/>
              <w:tabs>
                <w:tab w:val="left" w:pos="-1620"/>
              </w:tabs>
              <w:rPr>
                <w:szCs w:val="28"/>
              </w:rPr>
            </w:pPr>
            <w:r>
              <w:rPr>
                <w:szCs w:val="28"/>
              </w:rPr>
              <w:t xml:space="preserve">  ГОРБАЧ</w:t>
            </w:r>
          </w:p>
          <w:p w:rsidR="00A33D87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zCs w:val="28"/>
              </w:rPr>
            </w:pPr>
            <w:r>
              <w:rPr>
                <w:szCs w:val="28"/>
              </w:rPr>
              <w:t xml:space="preserve">Наталія Петрівна   </w:t>
            </w:r>
          </w:p>
          <w:p w:rsidR="00A33D87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zCs w:val="28"/>
              </w:rPr>
            </w:pPr>
          </w:p>
          <w:p w:rsidR="00A33D87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zCs w:val="28"/>
              </w:rPr>
            </w:pPr>
          </w:p>
          <w:p w:rsidR="00A33D87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zCs w:val="28"/>
              </w:rPr>
            </w:pPr>
          </w:p>
          <w:p w:rsidR="00A33D87" w:rsidRPr="004A76FD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</w:p>
        </w:tc>
        <w:tc>
          <w:tcPr>
            <w:tcW w:w="6333" w:type="dxa"/>
            <w:gridSpan w:val="2"/>
            <w:shd w:val="clear" w:color="auto" w:fill="auto"/>
          </w:tcPr>
          <w:p w:rsidR="00A33D87" w:rsidRDefault="00A33D87" w:rsidP="00A33D87">
            <w:pPr>
              <w:pStyle w:val="a6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F80D00"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  <w:lang w:val="uk-UA"/>
              </w:rPr>
              <w:t xml:space="preserve"> – державний реєстратор</w:t>
            </w:r>
          </w:p>
          <w:p w:rsidR="00A33D87" w:rsidRDefault="00A33D87" w:rsidP="00A33D87">
            <w:pPr>
              <w:pStyle w:val="a6"/>
              <w:jc w:val="both"/>
              <w:rPr>
                <w:sz w:val="28"/>
                <w:szCs w:val="28"/>
                <w:lang w:val="uk-UA"/>
              </w:rPr>
            </w:pPr>
            <w:r w:rsidRPr="00976E20">
              <w:rPr>
                <w:sz w:val="28"/>
                <w:szCs w:val="28"/>
                <w:lang w:val="uk-UA"/>
              </w:rPr>
              <w:t>відділу з питань організації діяльності центру надання  адміністративних послуг районної державної адміністрації</w:t>
            </w:r>
          </w:p>
          <w:p w:rsidR="00A33D87" w:rsidRDefault="00A33D87" w:rsidP="00A33D87">
            <w:pPr>
              <w:pStyle w:val="a6"/>
              <w:jc w:val="both"/>
              <w:rPr>
                <w:sz w:val="28"/>
                <w:szCs w:val="28"/>
                <w:lang w:val="uk-UA"/>
              </w:rPr>
            </w:pPr>
          </w:p>
          <w:p w:rsidR="00A33D87" w:rsidRPr="00682853" w:rsidRDefault="00A33D87" w:rsidP="00A33D87">
            <w:pPr>
              <w:pStyle w:val="a6"/>
              <w:ind w:left="-81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33D87" w:rsidRPr="00A33D87" w:rsidTr="00682853">
        <w:trPr>
          <w:gridBefore w:val="1"/>
          <w:wBefore w:w="208" w:type="dxa"/>
          <w:trHeight w:val="1260"/>
          <w:jc w:val="center"/>
        </w:trPr>
        <w:tc>
          <w:tcPr>
            <w:tcW w:w="3761" w:type="dxa"/>
            <w:gridSpan w:val="2"/>
            <w:shd w:val="clear" w:color="auto" w:fill="auto"/>
          </w:tcPr>
          <w:p w:rsidR="00A33D87" w:rsidRPr="004A76FD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napToGrid w:val="0"/>
                <w:color w:val="000000"/>
                <w:szCs w:val="28"/>
              </w:rPr>
            </w:pPr>
            <w:r>
              <w:rPr>
                <w:snapToGrid w:val="0"/>
                <w:color w:val="000000"/>
                <w:szCs w:val="28"/>
              </w:rPr>
              <w:t>ШУМЕРУК</w:t>
            </w:r>
            <w:r w:rsidRPr="004A76FD">
              <w:rPr>
                <w:snapToGrid w:val="0"/>
                <w:color w:val="000000"/>
                <w:szCs w:val="28"/>
              </w:rPr>
              <w:t xml:space="preserve"> </w:t>
            </w:r>
          </w:p>
          <w:p w:rsidR="00A33D87" w:rsidRPr="004A76FD" w:rsidRDefault="00A33D87" w:rsidP="00A33D87">
            <w:pPr>
              <w:pStyle w:val="3"/>
              <w:tabs>
                <w:tab w:val="left" w:pos="-1620"/>
              </w:tabs>
              <w:ind w:firstLine="142"/>
              <w:rPr>
                <w:snapToGrid w:val="0"/>
                <w:color w:val="000000"/>
                <w:szCs w:val="28"/>
              </w:rPr>
            </w:pPr>
            <w:r>
              <w:rPr>
                <w:snapToGrid w:val="0"/>
                <w:color w:val="000000"/>
                <w:szCs w:val="28"/>
              </w:rPr>
              <w:t>Оксана Степанівна</w:t>
            </w:r>
          </w:p>
        </w:tc>
        <w:tc>
          <w:tcPr>
            <w:tcW w:w="6333" w:type="dxa"/>
            <w:gridSpan w:val="2"/>
            <w:shd w:val="clear" w:color="auto" w:fill="auto"/>
          </w:tcPr>
          <w:p w:rsidR="00A33D87" w:rsidRPr="00A33D87" w:rsidRDefault="00A33D87" w:rsidP="00A33D87">
            <w:pPr>
              <w:pStyle w:val="a5"/>
              <w:numPr>
                <w:ilvl w:val="0"/>
                <w:numId w:val="5"/>
              </w:numPr>
              <w:tabs>
                <w:tab w:val="left" w:pos="7088"/>
              </w:tabs>
              <w:rPr>
                <w:snapToGrid w:val="0"/>
                <w:sz w:val="28"/>
                <w:szCs w:val="28"/>
              </w:rPr>
            </w:pPr>
            <w:r w:rsidRPr="00F80D00">
              <w:rPr>
                <w:snapToGrid w:val="0"/>
                <w:sz w:val="28"/>
                <w:szCs w:val="28"/>
              </w:rPr>
              <w:t>головний спеціаліст – адміністратор</w:t>
            </w:r>
            <w:r w:rsidRPr="00F80D00">
              <w:rPr>
                <w:sz w:val="28"/>
                <w:szCs w:val="28"/>
              </w:rPr>
              <w:t xml:space="preserve">      відділу з питань організації діяльності центру надання  адміністративних послуг районної державної адміністрації</w:t>
            </w:r>
          </w:p>
          <w:p w:rsidR="00A33D87" w:rsidRPr="00A33D87" w:rsidRDefault="00A33D87" w:rsidP="00A33D87">
            <w:pPr>
              <w:pStyle w:val="a5"/>
              <w:tabs>
                <w:tab w:val="left" w:pos="7088"/>
              </w:tabs>
              <w:rPr>
                <w:snapToGrid w:val="0"/>
                <w:sz w:val="28"/>
                <w:szCs w:val="28"/>
              </w:rPr>
            </w:pPr>
            <w:r w:rsidRPr="00A33D87">
              <w:rPr>
                <w:sz w:val="28"/>
                <w:szCs w:val="28"/>
              </w:rPr>
              <w:t>____________________</w:t>
            </w:r>
          </w:p>
        </w:tc>
      </w:tr>
    </w:tbl>
    <w:p w:rsidR="004A76FD" w:rsidRDefault="004A76FD" w:rsidP="004A76FD">
      <w:pPr>
        <w:tabs>
          <w:tab w:val="left" w:pos="0"/>
        </w:tabs>
        <w:jc w:val="center"/>
        <w:rPr>
          <w:noProof/>
          <w:spacing w:val="8"/>
          <w:lang w:val="uk-UA"/>
        </w:rPr>
      </w:pPr>
    </w:p>
    <w:p w:rsidR="004A76FD" w:rsidRDefault="004A76FD" w:rsidP="004A76FD">
      <w:pPr>
        <w:tabs>
          <w:tab w:val="left" w:pos="0"/>
        </w:tabs>
        <w:jc w:val="center"/>
        <w:rPr>
          <w:noProof/>
          <w:spacing w:val="8"/>
          <w:lang w:val="uk-UA"/>
        </w:rPr>
      </w:pPr>
    </w:p>
    <w:p w:rsidR="004A76FD" w:rsidRDefault="004A76FD" w:rsidP="004A76FD">
      <w:pPr>
        <w:tabs>
          <w:tab w:val="left" w:pos="0"/>
        </w:tabs>
        <w:jc w:val="center"/>
        <w:rPr>
          <w:noProof/>
          <w:spacing w:val="8"/>
          <w:lang w:val="uk-UA"/>
        </w:rPr>
      </w:pPr>
    </w:p>
    <w:p w:rsidR="004A76FD" w:rsidRDefault="004A76FD" w:rsidP="004A76FD">
      <w:pPr>
        <w:tabs>
          <w:tab w:val="left" w:pos="0"/>
        </w:tabs>
        <w:jc w:val="center"/>
        <w:rPr>
          <w:snapToGrid w:val="0"/>
          <w:spacing w:val="8"/>
          <w:lang w:val="uk-UA"/>
        </w:rPr>
      </w:pPr>
    </w:p>
    <w:p w:rsidR="004A76FD" w:rsidRDefault="004A76FD" w:rsidP="004A76FD">
      <w:pPr>
        <w:tabs>
          <w:tab w:val="left" w:pos="0"/>
        </w:tabs>
        <w:jc w:val="center"/>
        <w:rPr>
          <w:snapToGrid w:val="0"/>
          <w:spacing w:val="8"/>
          <w:lang w:val="uk-UA"/>
        </w:rPr>
      </w:pPr>
    </w:p>
    <w:p w:rsidR="00AA1776" w:rsidRPr="00DA4906" w:rsidRDefault="00AA1776">
      <w:pPr>
        <w:rPr>
          <w:lang w:val="uk-UA"/>
        </w:rPr>
      </w:pPr>
      <w:bookmarkStart w:id="0" w:name="_GoBack"/>
      <w:bookmarkEnd w:id="0"/>
    </w:p>
    <w:sectPr w:rsidR="00AA1776" w:rsidRPr="00DA4906" w:rsidSect="00A33D87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D52"/>
    <w:multiLevelType w:val="hybridMultilevel"/>
    <w:tmpl w:val="0E8C6B48"/>
    <w:lvl w:ilvl="0" w:tplc="00E0D620">
      <w:start w:val="3"/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" w15:restartNumberingAfterBreak="0">
    <w:nsid w:val="07C37794"/>
    <w:multiLevelType w:val="hybridMultilevel"/>
    <w:tmpl w:val="DA50DCB8"/>
    <w:lvl w:ilvl="0" w:tplc="B34271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7000B"/>
    <w:multiLevelType w:val="hybridMultilevel"/>
    <w:tmpl w:val="259068CA"/>
    <w:lvl w:ilvl="0" w:tplc="280243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E5E62"/>
    <w:multiLevelType w:val="hybridMultilevel"/>
    <w:tmpl w:val="AD040FEE"/>
    <w:lvl w:ilvl="0" w:tplc="D64E05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57F8F"/>
    <w:multiLevelType w:val="hybridMultilevel"/>
    <w:tmpl w:val="01043838"/>
    <w:lvl w:ilvl="0" w:tplc="C5A4E26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53"/>
    <w:rsid w:val="0004185B"/>
    <w:rsid w:val="0015448B"/>
    <w:rsid w:val="003707AB"/>
    <w:rsid w:val="00443E05"/>
    <w:rsid w:val="004A76FD"/>
    <w:rsid w:val="00657207"/>
    <w:rsid w:val="00682853"/>
    <w:rsid w:val="006E3D53"/>
    <w:rsid w:val="00976E20"/>
    <w:rsid w:val="00A33D87"/>
    <w:rsid w:val="00AA1776"/>
    <w:rsid w:val="00DA4906"/>
    <w:rsid w:val="00F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443A"/>
  <w15:chartTrackingRefBased/>
  <w15:docId w15:val="{58AD5AF1-8F5F-4BDC-AAB6-592E322F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76FD"/>
    <w:pPr>
      <w:keepNext/>
      <w:outlineLvl w:val="0"/>
    </w:pPr>
    <w:rPr>
      <w:sz w:val="28"/>
      <w:u w:val="single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A76FD"/>
    <w:pPr>
      <w:keepNext/>
      <w:ind w:right="-6468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nhideWhenUsed/>
    <w:qFormat/>
    <w:rsid w:val="004A76FD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A76FD"/>
    <w:pPr>
      <w:keepNext/>
      <w:tabs>
        <w:tab w:val="left" w:pos="5315"/>
      </w:tabs>
      <w:spacing w:line="180" w:lineRule="auto"/>
      <w:outlineLvl w:val="3"/>
    </w:pPr>
    <w:rPr>
      <w:rFonts w:ascii="Times New Roman CYR" w:hAnsi="Times New Roman CYR"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4A76FD"/>
    <w:pPr>
      <w:keepNext/>
      <w:jc w:val="both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6F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4A76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A76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A76FD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4A76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4A76FD"/>
    <w:pPr>
      <w:snapToGrid w:val="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A7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4A76FD"/>
    <w:pPr>
      <w:widowControl w:val="0"/>
      <w:snapToGrid w:val="0"/>
      <w:spacing w:before="180"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4A76FD"/>
    <w:pPr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DA490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E2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6E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user</cp:lastModifiedBy>
  <cp:revision>9</cp:revision>
  <cp:lastPrinted>2021-08-06T07:28:00Z</cp:lastPrinted>
  <dcterms:created xsi:type="dcterms:W3CDTF">2021-07-29T12:44:00Z</dcterms:created>
  <dcterms:modified xsi:type="dcterms:W3CDTF">2021-08-06T09:09:00Z</dcterms:modified>
</cp:coreProperties>
</file>