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FDD" w:rsidRDefault="00987FDD" w:rsidP="004C6209">
      <w:pPr>
        <w:tabs>
          <w:tab w:val="left" w:pos="4836"/>
        </w:tabs>
        <w:jc w:val="center"/>
        <w:rPr>
          <w:snapToGrid w:val="0"/>
          <w:lang w:val="uk-UA"/>
        </w:rPr>
      </w:pPr>
      <w:r>
        <w:rPr>
          <w:noProof/>
          <w:lang w:val="uk-UA" w:eastAsia="uk-UA"/>
        </w:rPr>
        <w:t>,</w:t>
      </w:r>
      <w:r w:rsidRPr="003A1310">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3.75pt;height:48pt;visibility:visible" filled="t" fillcolor="silver">
            <v:imagedata r:id="rId4" o:title=""/>
          </v:shape>
        </w:pict>
      </w:r>
    </w:p>
    <w:p w:rsidR="00987FDD" w:rsidRDefault="00987FDD" w:rsidP="004C6209">
      <w:pPr>
        <w:tabs>
          <w:tab w:val="left" w:pos="4836"/>
        </w:tabs>
        <w:jc w:val="center"/>
        <w:rPr>
          <w:snapToGrid w:val="0"/>
          <w:lang w:val="uk-UA"/>
        </w:rPr>
      </w:pPr>
    </w:p>
    <w:p w:rsidR="00987FDD" w:rsidRDefault="00987FDD" w:rsidP="004C6209">
      <w:pPr>
        <w:tabs>
          <w:tab w:val="left" w:pos="5797"/>
        </w:tabs>
        <w:jc w:val="center"/>
        <w:rPr>
          <w:b/>
          <w:snapToGrid w:val="0"/>
          <w:spacing w:val="8"/>
          <w:sz w:val="28"/>
          <w:szCs w:val="28"/>
        </w:rPr>
      </w:pPr>
      <w:r>
        <w:rPr>
          <w:b/>
          <w:sz w:val="28"/>
          <w:szCs w:val="28"/>
        </w:rPr>
        <w:t>ЛУЦЬКА РАЙОННА ДЕРЖАВНА АДМІНІСТРАЦІЯ</w:t>
      </w:r>
    </w:p>
    <w:p w:rsidR="00987FDD" w:rsidRDefault="00987FDD" w:rsidP="004C6209">
      <w:pPr>
        <w:tabs>
          <w:tab w:val="left" w:pos="5797"/>
        </w:tabs>
        <w:jc w:val="center"/>
        <w:rPr>
          <w:b/>
          <w:bCs/>
          <w:sz w:val="28"/>
          <w:szCs w:val="28"/>
          <w:lang w:val="uk-UA"/>
        </w:rPr>
      </w:pPr>
      <w:r>
        <w:rPr>
          <w:b/>
          <w:bCs/>
          <w:sz w:val="28"/>
          <w:szCs w:val="28"/>
        </w:rPr>
        <w:t>ВОЛИНСЬКОЇ ОБЛАСТІ</w:t>
      </w:r>
    </w:p>
    <w:p w:rsidR="00987FDD" w:rsidRDefault="00987FDD" w:rsidP="004C6209">
      <w:pPr>
        <w:jc w:val="center"/>
        <w:rPr>
          <w:b/>
          <w:bCs/>
          <w:sz w:val="28"/>
          <w:szCs w:val="28"/>
          <w:lang w:val="uk-UA"/>
        </w:rPr>
      </w:pPr>
    </w:p>
    <w:p w:rsidR="00987FDD" w:rsidRDefault="00987FDD" w:rsidP="004C6209">
      <w:pPr>
        <w:jc w:val="center"/>
        <w:rPr>
          <w:b/>
          <w:bCs/>
          <w:sz w:val="32"/>
          <w:szCs w:val="32"/>
          <w:lang w:val="uk-UA"/>
        </w:rPr>
      </w:pPr>
      <w:r>
        <w:rPr>
          <w:b/>
          <w:bCs/>
          <w:sz w:val="32"/>
          <w:szCs w:val="32"/>
          <w:lang w:val="uk-UA"/>
        </w:rPr>
        <w:t>РОЗПОРЯДЖЕННЯ</w:t>
      </w:r>
    </w:p>
    <w:p w:rsidR="00987FDD" w:rsidRDefault="00987FDD" w:rsidP="004C6209">
      <w:pPr>
        <w:jc w:val="center"/>
        <w:rPr>
          <w:b/>
          <w:bCs/>
          <w:sz w:val="32"/>
          <w:szCs w:val="32"/>
          <w:lang w:val="uk-UA"/>
        </w:rPr>
      </w:pPr>
    </w:p>
    <w:p w:rsidR="00987FDD" w:rsidRDefault="00987FDD" w:rsidP="004C6209">
      <w:pPr>
        <w:rPr>
          <w:bCs/>
          <w:sz w:val="28"/>
          <w:szCs w:val="28"/>
          <w:lang w:val="uk-UA"/>
        </w:rPr>
      </w:pPr>
      <w:r>
        <w:rPr>
          <w:bCs/>
          <w:sz w:val="28"/>
          <w:szCs w:val="28"/>
          <w:lang w:val="uk-UA"/>
        </w:rPr>
        <w:t xml:space="preserve">  31   жовтня 2013 року</w:t>
      </w:r>
      <w:r>
        <w:rPr>
          <w:bCs/>
          <w:sz w:val="28"/>
          <w:szCs w:val="28"/>
          <w:lang w:val="uk-UA"/>
        </w:rPr>
        <w:tab/>
      </w:r>
      <w:r>
        <w:rPr>
          <w:bCs/>
          <w:sz w:val="28"/>
          <w:szCs w:val="28"/>
          <w:lang w:val="uk-UA"/>
        </w:rPr>
        <w:tab/>
      </w:r>
      <w:r>
        <w:rPr>
          <w:bCs/>
          <w:sz w:val="28"/>
          <w:szCs w:val="28"/>
          <w:lang w:val="uk-UA"/>
        </w:rPr>
        <w:tab/>
        <w:t>м.Луцьк</w:t>
      </w:r>
      <w:r>
        <w:rPr>
          <w:bCs/>
          <w:sz w:val="28"/>
          <w:szCs w:val="28"/>
          <w:lang w:val="uk-UA"/>
        </w:rPr>
        <w:tab/>
      </w:r>
      <w:r>
        <w:rPr>
          <w:bCs/>
          <w:sz w:val="28"/>
          <w:szCs w:val="28"/>
          <w:lang w:val="uk-UA"/>
        </w:rPr>
        <w:tab/>
      </w:r>
      <w:r>
        <w:rPr>
          <w:bCs/>
          <w:sz w:val="28"/>
          <w:szCs w:val="28"/>
          <w:lang w:val="uk-UA"/>
        </w:rPr>
        <w:tab/>
        <w:t xml:space="preserve">                       № 325</w:t>
      </w:r>
    </w:p>
    <w:p w:rsidR="00987FDD" w:rsidRDefault="00987FDD" w:rsidP="004C6209">
      <w:pPr>
        <w:jc w:val="center"/>
        <w:rPr>
          <w:sz w:val="28"/>
          <w:szCs w:val="28"/>
          <w:lang w:val="uk-UA"/>
        </w:rPr>
      </w:pPr>
    </w:p>
    <w:p w:rsidR="00987FDD" w:rsidRDefault="00987FDD" w:rsidP="004C6209">
      <w:pPr>
        <w:jc w:val="center"/>
        <w:rPr>
          <w:sz w:val="28"/>
          <w:szCs w:val="28"/>
          <w:lang w:val="uk-UA"/>
        </w:rPr>
      </w:pPr>
      <w:r>
        <w:rPr>
          <w:sz w:val="28"/>
          <w:szCs w:val="28"/>
          <w:lang w:val="uk-UA"/>
        </w:rPr>
        <w:t xml:space="preserve">Про надання дозволу на укладення договору </w:t>
      </w:r>
    </w:p>
    <w:p w:rsidR="00987FDD" w:rsidRDefault="00987FDD" w:rsidP="004C6209">
      <w:pPr>
        <w:jc w:val="center"/>
        <w:rPr>
          <w:sz w:val="28"/>
          <w:szCs w:val="28"/>
          <w:lang w:val="uk-UA"/>
        </w:rPr>
      </w:pPr>
      <w:r>
        <w:rPr>
          <w:sz w:val="28"/>
          <w:szCs w:val="28"/>
          <w:lang w:val="uk-UA"/>
        </w:rPr>
        <w:t>купівлі-продажу житлового будинку</w:t>
      </w:r>
    </w:p>
    <w:p w:rsidR="00987FDD" w:rsidRDefault="00987FDD" w:rsidP="004C6209">
      <w:pPr>
        <w:jc w:val="both"/>
        <w:rPr>
          <w:sz w:val="28"/>
          <w:szCs w:val="28"/>
          <w:lang w:val="uk-UA"/>
        </w:rPr>
      </w:pPr>
    </w:p>
    <w:p w:rsidR="00987FDD" w:rsidRDefault="00987FDD" w:rsidP="004C6209">
      <w:pPr>
        <w:jc w:val="both"/>
        <w:rPr>
          <w:sz w:val="28"/>
          <w:szCs w:val="28"/>
          <w:lang w:val="uk-UA"/>
        </w:rPr>
      </w:pPr>
      <w:r>
        <w:rPr>
          <w:sz w:val="28"/>
          <w:szCs w:val="28"/>
          <w:lang w:val="uk-UA"/>
        </w:rPr>
        <w:tab/>
        <w:t xml:space="preserve">Відповідно до статті 12 Закону України „Про основи соціального захисту бездомних громадян і безпритульних дітей”, статті 177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враховуючи заяву громадянки Кантерук Ганни Миколаївни про надання дозволу на укладення договору купівлі-продажу житлового будинку: </w:t>
      </w:r>
    </w:p>
    <w:p w:rsidR="00987FDD" w:rsidRDefault="00987FDD" w:rsidP="004C6209">
      <w:pPr>
        <w:jc w:val="both"/>
        <w:rPr>
          <w:sz w:val="28"/>
          <w:szCs w:val="28"/>
          <w:lang w:val="uk-UA"/>
        </w:rPr>
      </w:pPr>
      <w:r>
        <w:rPr>
          <w:sz w:val="28"/>
          <w:szCs w:val="28"/>
          <w:lang w:val="uk-UA"/>
        </w:rPr>
        <w:tab/>
        <w:t>1. Надати дозвіл Кантерук Ганні Миколаївні на вчинення правочину, а саме: укладення договору купівлі-продажу від імені малолітньої дочки Кантерук Карини Леонідівни, 06 липня 2006 року народження, житлового будинку за адресою: Україна, Волинська область, Луцький район, село Рованці, вулиця Степова, будинок 3 (три), де зареєстрована та проживає малолітня дочка Кантенрук Каміла Леонідівна, 08 квітня 2009 року народження.</w:t>
      </w:r>
    </w:p>
    <w:p w:rsidR="00987FDD" w:rsidRDefault="00987FDD" w:rsidP="004C6209">
      <w:pPr>
        <w:jc w:val="both"/>
        <w:rPr>
          <w:sz w:val="28"/>
          <w:szCs w:val="28"/>
          <w:lang w:val="uk-UA"/>
        </w:rPr>
      </w:pPr>
      <w:r>
        <w:rPr>
          <w:sz w:val="28"/>
          <w:szCs w:val="28"/>
          <w:lang w:val="uk-UA"/>
        </w:rPr>
        <w:tab/>
        <w:t>2. Житлові права малолітньої Кантерук Каміли Леонідівни погіршуватись не будуть, оскільки дитина залишиться зареєстрована та проживати у відчужуваному житловому будинку.</w:t>
      </w:r>
    </w:p>
    <w:p w:rsidR="00987FDD" w:rsidRDefault="00987FDD" w:rsidP="004C6209">
      <w:pPr>
        <w:jc w:val="both"/>
        <w:rPr>
          <w:sz w:val="28"/>
          <w:szCs w:val="28"/>
          <w:lang w:val="uk-UA"/>
        </w:rPr>
      </w:pPr>
    </w:p>
    <w:p w:rsidR="00987FDD" w:rsidRDefault="00987FDD" w:rsidP="004C6209">
      <w:pPr>
        <w:jc w:val="both"/>
        <w:rPr>
          <w:sz w:val="28"/>
          <w:szCs w:val="28"/>
          <w:lang w:val="uk-UA"/>
        </w:rPr>
      </w:pPr>
    </w:p>
    <w:p w:rsidR="00987FDD" w:rsidRDefault="00987FDD" w:rsidP="004C6209">
      <w:pPr>
        <w:jc w:val="both"/>
        <w:rPr>
          <w:sz w:val="28"/>
          <w:szCs w:val="28"/>
          <w:lang w:val="uk-UA"/>
        </w:rPr>
      </w:pPr>
      <w:r>
        <w:rPr>
          <w:sz w:val="28"/>
          <w:szCs w:val="28"/>
          <w:lang w:val="uk-UA"/>
        </w:rPr>
        <w:t>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b/>
          <w:sz w:val="28"/>
          <w:szCs w:val="28"/>
          <w:lang w:val="uk-UA"/>
        </w:rPr>
        <w:t>В.ДЕМЧУК</w:t>
      </w:r>
    </w:p>
    <w:p w:rsidR="00987FDD" w:rsidRDefault="00987FDD" w:rsidP="004C6209">
      <w:pPr>
        <w:rPr>
          <w:sz w:val="28"/>
          <w:szCs w:val="28"/>
          <w:lang w:val="uk-UA"/>
        </w:rPr>
      </w:pPr>
    </w:p>
    <w:p w:rsidR="00987FDD" w:rsidRDefault="00987FDD" w:rsidP="004C6209">
      <w:pPr>
        <w:rPr>
          <w:sz w:val="28"/>
          <w:szCs w:val="28"/>
          <w:lang w:val="uk-UA"/>
        </w:rPr>
      </w:pPr>
      <w:r>
        <w:rPr>
          <w:sz w:val="28"/>
          <w:szCs w:val="28"/>
          <w:lang w:val="uk-UA"/>
        </w:rPr>
        <w:t>Гусак 760 698</w:t>
      </w:r>
    </w:p>
    <w:p w:rsidR="00987FDD" w:rsidRDefault="00987FDD" w:rsidP="004C6209">
      <w:pPr>
        <w:rPr>
          <w:lang w:val="uk-UA"/>
        </w:rPr>
      </w:pPr>
    </w:p>
    <w:p w:rsidR="00987FDD" w:rsidRDefault="00987FDD" w:rsidP="004C6209">
      <w:pPr>
        <w:rPr>
          <w:lang w:val="uk-UA"/>
        </w:rPr>
      </w:pPr>
    </w:p>
    <w:p w:rsidR="00987FDD" w:rsidRDefault="00987FDD" w:rsidP="004C6209">
      <w:pPr>
        <w:rPr>
          <w:sz w:val="28"/>
          <w:szCs w:val="28"/>
          <w:lang w:val="uk-UA"/>
        </w:rPr>
      </w:pPr>
    </w:p>
    <w:p w:rsidR="00987FDD" w:rsidRDefault="00987FDD" w:rsidP="006F2B04"/>
    <w:p w:rsidR="00987FDD" w:rsidRDefault="00987FDD"/>
    <w:sectPr w:rsidR="00987FDD" w:rsidSect="00446982">
      <w:pgSz w:w="11906" w:h="16838"/>
      <w:pgMar w:top="567"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6C59"/>
    <w:rsid w:val="00087977"/>
    <w:rsid w:val="00241082"/>
    <w:rsid w:val="003A1310"/>
    <w:rsid w:val="00446982"/>
    <w:rsid w:val="00456C59"/>
    <w:rsid w:val="004C6209"/>
    <w:rsid w:val="004D0345"/>
    <w:rsid w:val="004F1B09"/>
    <w:rsid w:val="00512F6F"/>
    <w:rsid w:val="00557138"/>
    <w:rsid w:val="005D186F"/>
    <w:rsid w:val="005E3AB2"/>
    <w:rsid w:val="00681552"/>
    <w:rsid w:val="00681E8F"/>
    <w:rsid w:val="00690587"/>
    <w:rsid w:val="006B13E7"/>
    <w:rsid w:val="006F2B04"/>
    <w:rsid w:val="00711C76"/>
    <w:rsid w:val="0075754E"/>
    <w:rsid w:val="007E5775"/>
    <w:rsid w:val="007F1C77"/>
    <w:rsid w:val="00874C1C"/>
    <w:rsid w:val="008879D3"/>
    <w:rsid w:val="00987FDD"/>
    <w:rsid w:val="0099163F"/>
    <w:rsid w:val="009F1FA1"/>
    <w:rsid w:val="009F62FA"/>
    <w:rsid w:val="00A16CB3"/>
    <w:rsid w:val="00A226FB"/>
    <w:rsid w:val="00AB2202"/>
    <w:rsid w:val="00AD6A47"/>
    <w:rsid w:val="00B72E2A"/>
    <w:rsid w:val="00BD58D4"/>
    <w:rsid w:val="00BE3B04"/>
    <w:rsid w:val="00BF5064"/>
    <w:rsid w:val="00DC4912"/>
    <w:rsid w:val="00DF02A4"/>
    <w:rsid w:val="00DF6042"/>
    <w:rsid w:val="00E51C6E"/>
    <w:rsid w:val="00F2134E"/>
    <w:rsid w:val="00FE05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209"/>
    <w:rPr>
      <w:rFonts w:ascii="Times New Roman" w:eastAsia="Times New Roman" w:hAnsi="Times New Roman"/>
      <w:sz w:val="20"/>
      <w:szCs w:val="20"/>
    </w:rPr>
  </w:style>
  <w:style w:type="paragraph" w:styleId="Heading1">
    <w:name w:val="heading 1"/>
    <w:basedOn w:val="Normal"/>
    <w:next w:val="Normal"/>
    <w:link w:val="Heading1Char"/>
    <w:uiPriority w:val="99"/>
    <w:qFormat/>
    <w:rsid w:val="004C6209"/>
    <w:pPr>
      <w:keepNext/>
      <w:spacing w:before="240"/>
      <w:ind w:left="567"/>
      <w:outlineLvl w:val="0"/>
    </w:pPr>
    <w:rPr>
      <w:rFonts w:ascii="Antiqua" w:hAnsi="Antiqua"/>
      <w:b/>
      <w:smallCaps/>
      <w:sz w:val="28"/>
      <w:lang w:val="uk-UA"/>
    </w:rPr>
  </w:style>
  <w:style w:type="paragraph" w:styleId="Heading9">
    <w:name w:val="heading 9"/>
    <w:basedOn w:val="Normal"/>
    <w:next w:val="Normal"/>
    <w:link w:val="Heading9Char"/>
    <w:uiPriority w:val="99"/>
    <w:qFormat/>
    <w:rsid w:val="004C6209"/>
    <w:pPr>
      <w:spacing w:before="240" w:after="60"/>
      <w:outlineLvl w:val="8"/>
    </w:pPr>
    <w:rPr>
      <w:rFonts w:ascii="Arial" w:hAnsi="Arial" w:cs="Arial"/>
      <w:sz w:val="22"/>
      <w:szCs w:val="22"/>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6209"/>
    <w:rPr>
      <w:rFonts w:ascii="Antiqua" w:hAnsi="Antiqua" w:cs="Times New Roman"/>
      <w:b/>
      <w:smallCaps/>
      <w:sz w:val="20"/>
      <w:szCs w:val="20"/>
      <w:lang w:eastAsia="ru-RU"/>
    </w:rPr>
  </w:style>
  <w:style w:type="character" w:customStyle="1" w:styleId="Heading9Char">
    <w:name w:val="Heading 9 Char"/>
    <w:basedOn w:val="DefaultParagraphFont"/>
    <w:link w:val="Heading9"/>
    <w:uiPriority w:val="99"/>
    <w:semiHidden/>
    <w:locked/>
    <w:rsid w:val="004C6209"/>
    <w:rPr>
      <w:rFonts w:ascii="Arial" w:hAnsi="Arial" w:cs="Arial"/>
      <w:lang w:eastAsia="ru-RU"/>
    </w:rPr>
  </w:style>
  <w:style w:type="paragraph" w:styleId="BalloonText">
    <w:name w:val="Balloon Text"/>
    <w:basedOn w:val="Normal"/>
    <w:link w:val="BalloonTextChar"/>
    <w:uiPriority w:val="99"/>
    <w:semiHidden/>
    <w:rsid w:val="004C620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C6209"/>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4969148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212</Words>
  <Characters>1211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Гусак</dc:creator>
  <cp:keywords/>
  <dc:description/>
  <cp:lastModifiedBy>User</cp:lastModifiedBy>
  <cp:revision>2</cp:revision>
  <cp:lastPrinted>2013-10-31T07:08:00Z</cp:lastPrinted>
  <dcterms:created xsi:type="dcterms:W3CDTF">2013-11-05T11:14:00Z</dcterms:created>
  <dcterms:modified xsi:type="dcterms:W3CDTF">2013-11-05T11:14:00Z</dcterms:modified>
</cp:coreProperties>
</file>