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07" w:rsidRDefault="00F96507" w:rsidP="00F96507">
      <w:pPr>
        <w:jc w:val="center"/>
        <w:rPr>
          <w:snapToGrid w:val="0"/>
          <w:spacing w:val="8"/>
          <w:lang w:val="uk-UA"/>
        </w:rPr>
      </w:pPr>
      <w:r>
        <w:rPr>
          <w:noProof/>
          <w:spacing w:val="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507" w:rsidRPr="00185640" w:rsidRDefault="00F96507" w:rsidP="00F96507">
      <w:pPr>
        <w:jc w:val="center"/>
        <w:rPr>
          <w:b/>
          <w:bCs/>
          <w:spacing w:val="8"/>
          <w:sz w:val="28"/>
          <w:szCs w:val="28"/>
          <w:lang w:val="uk-UA"/>
        </w:rPr>
      </w:pPr>
    </w:p>
    <w:p w:rsidR="00F96507" w:rsidRPr="00185640" w:rsidRDefault="00F96507" w:rsidP="00F96507">
      <w:pPr>
        <w:pStyle w:val="1"/>
        <w:jc w:val="center"/>
        <w:rPr>
          <w:spacing w:val="14"/>
          <w:sz w:val="28"/>
          <w:szCs w:val="28"/>
        </w:rPr>
      </w:pPr>
      <w:r w:rsidRPr="00185640">
        <w:rPr>
          <w:spacing w:val="14"/>
          <w:sz w:val="28"/>
          <w:szCs w:val="28"/>
        </w:rPr>
        <w:t xml:space="preserve">  ЛУЦЬКА РАЙОННА ДЕРЖАВНА АДМІНІСТРАЦІЯ</w:t>
      </w:r>
    </w:p>
    <w:p w:rsidR="00F96507" w:rsidRPr="00185640" w:rsidRDefault="00F96507" w:rsidP="00F96507">
      <w:pPr>
        <w:pStyle w:val="3"/>
        <w:rPr>
          <w:sz w:val="28"/>
          <w:szCs w:val="28"/>
        </w:rPr>
      </w:pPr>
      <w:r w:rsidRPr="00185640">
        <w:rPr>
          <w:sz w:val="28"/>
          <w:szCs w:val="28"/>
        </w:rPr>
        <w:t>ВОЛИНСЬКОЇ ОБЛАСТІ</w:t>
      </w:r>
    </w:p>
    <w:p w:rsidR="00F96507" w:rsidRDefault="00F96507" w:rsidP="00F96507">
      <w:pPr>
        <w:rPr>
          <w:lang w:val="uk-UA"/>
        </w:rPr>
      </w:pPr>
    </w:p>
    <w:p w:rsidR="00F96507" w:rsidRDefault="00F96507" w:rsidP="00F96507">
      <w:pPr>
        <w:pStyle w:val="2"/>
      </w:pPr>
      <w:r>
        <w:t>РОЗПОРЯДЖЕННЯ</w:t>
      </w:r>
    </w:p>
    <w:p w:rsidR="00F96507" w:rsidRDefault="005E7A3B" w:rsidP="00F96507">
      <w:pPr>
        <w:shd w:val="clear" w:color="auto" w:fill="FFFFFF"/>
        <w:tabs>
          <w:tab w:val="left" w:pos="4289"/>
          <w:tab w:val="left" w:pos="7764"/>
        </w:tabs>
        <w:spacing w:before="314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27 </w:t>
      </w:r>
      <w:r w:rsidR="00F96507">
        <w:rPr>
          <w:sz w:val="28"/>
          <w:szCs w:val="28"/>
          <w:lang w:val="uk-UA"/>
        </w:rPr>
        <w:t xml:space="preserve"> вересня 2013 року                     </w:t>
      </w:r>
      <w:proofErr w:type="spellStart"/>
      <w:r w:rsidR="00F96507">
        <w:rPr>
          <w:sz w:val="28"/>
          <w:szCs w:val="28"/>
          <w:lang w:val="uk-UA"/>
        </w:rPr>
        <w:t>м.Луцьк</w:t>
      </w:r>
      <w:proofErr w:type="spellEnd"/>
      <w:r w:rsidR="00F96507">
        <w:rPr>
          <w:rFonts w:ascii="Arial" w:hAnsi="Arial"/>
          <w:sz w:val="28"/>
          <w:szCs w:val="28"/>
          <w:lang w:val="uk-UA"/>
        </w:rPr>
        <w:tab/>
      </w:r>
      <w:r>
        <w:rPr>
          <w:rFonts w:ascii="Arial" w:hAnsi="Arial"/>
          <w:sz w:val="28"/>
          <w:szCs w:val="28"/>
          <w:lang w:val="uk-UA"/>
        </w:rPr>
        <w:t xml:space="preserve">  </w:t>
      </w:r>
      <w:r w:rsidR="00F96507">
        <w:rPr>
          <w:rFonts w:ascii="Arial" w:hAnsi="Arial"/>
          <w:sz w:val="28"/>
          <w:szCs w:val="28"/>
          <w:lang w:val="uk-UA"/>
        </w:rPr>
        <w:tab/>
      </w:r>
      <w:r w:rsidR="00F9650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284</w:t>
      </w:r>
    </w:p>
    <w:p w:rsidR="00F96507" w:rsidRDefault="00F96507" w:rsidP="00F96507">
      <w:pPr>
        <w:shd w:val="clear" w:color="auto" w:fill="FFFFFF"/>
        <w:tabs>
          <w:tab w:val="left" w:pos="4289"/>
          <w:tab w:val="left" w:pos="7764"/>
        </w:tabs>
        <w:spacing w:before="314" w:line="360" w:lineRule="auto"/>
        <w:jc w:val="both"/>
        <w:rPr>
          <w:sz w:val="28"/>
          <w:szCs w:val="28"/>
          <w:lang w:val="uk-UA"/>
        </w:rPr>
      </w:pPr>
    </w:p>
    <w:p w:rsidR="00F96507" w:rsidRDefault="00F96507" w:rsidP="00F9650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тимчасового переліку </w:t>
      </w:r>
      <w:r w:rsidRPr="00D05A72">
        <w:rPr>
          <w:sz w:val="28"/>
          <w:szCs w:val="28"/>
          <w:lang w:val="uk-UA"/>
        </w:rPr>
        <w:t xml:space="preserve">адміністративних послуг, які надаються в </w:t>
      </w:r>
      <w:r>
        <w:rPr>
          <w:sz w:val="28"/>
          <w:szCs w:val="28"/>
          <w:lang w:val="uk-UA"/>
        </w:rPr>
        <w:t>секторі-</w:t>
      </w:r>
      <w:r w:rsidRPr="00D05A72">
        <w:rPr>
          <w:sz w:val="28"/>
          <w:szCs w:val="28"/>
          <w:lang w:val="uk-UA"/>
        </w:rPr>
        <w:t xml:space="preserve">центрі надання адміністративних послуг апарату </w:t>
      </w:r>
      <w:r w:rsidR="004119D3">
        <w:rPr>
          <w:sz w:val="28"/>
          <w:szCs w:val="28"/>
          <w:lang w:val="uk-UA"/>
        </w:rPr>
        <w:t>райдержадміні</w:t>
      </w:r>
      <w:r w:rsidRPr="00D05A72">
        <w:rPr>
          <w:sz w:val="28"/>
          <w:szCs w:val="28"/>
          <w:lang w:val="uk-UA"/>
        </w:rPr>
        <w:t>страції</w:t>
      </w:r>
    </w:p>
    <w:p w:rsidR="00F96507" w:rsidRDefault="00F96507" w:rsidP="00F96507">
      <w:pPr>
        <w:rPr>
          <w:snapToGrid w:val="0"/>
          <w:spacing w:val="8"/>
          <w:sz w:val="28"/>
          <w:szCs w:val="28"/>
          <w:lang w:val="uk-UA"/>
        </w:rPr>
      </w:pPr>
    </w:p>
    <w:p w:rsidR="00F96507" w:rsidRPr="00E2061E" w:rsidRDefault="00F96507" w:rsidP="00F96507">
      <w:pPr>
        <w:ind w:firstLine="7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Pr="00717AA4">
        <w:rPr>
          <w:sz w:val="28"/>
          <w:szCs w:val="28"/>
          <w:lang w:val="uk-UA"/>
        </w:rPr>
        <w:t xml:space="preserve">5Закону України </w:t>
      </w:r>
      <w:proofErr w:type="spellStart"/>
      <w:r>
        <w:rPr>
          <w:sz w:val="28"/>
          <w:szCs w:val="28"/>
          <w:lang w:val="uk-UA"/>
        </w:rPr>
        <w:t>„</w:t>
      </w:r>
      <w:r w:rsidRPr="00717AA4">
        <w:rPr>
          <w:sz w:val="28"/>
          <w:szCs w:val="28"/>
          <w:lang w:val="uk-UA"/>
        </w:rPr>
        <w:t>Про</w:t>
      </w:r>
      <w:proofErr w:type="spellEnd"/>
      <w:r w:rsidRPr="00717AA4">
        <w:rPr>
          <w:sz w:val="28"/>
          <w:szCs w:val="28"/>
          <w:lang w:val="uk-UA"/>
        </w:rPr>
        <w:t xml:space="preserve"> місцеві державні </w:t>
      </w:r>
      <w:proofErr w:type="spellStart"/>
      <w:r w:rsidRPr="00717AA4">
        <w:rPr>
          <w:sz w:val="28"/>
          <w:szCs w:val="28"/>
          <w:lang w:val="uk-UA"/>
        </w:rPr>
        <w:t>адміністрації”</w:t>
      </w:r>
      <w:proofErr w:type="spellEnd"/>
      <w:r w:rsidRPr="00717A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пункту </w:t>
      </w:r>
      <w:r w:rsidR="00312EF3">
        <w:rPr>
          <w:sz w:val="28"/>
          <w:szCs w:val="28"/>
          <w:lang w:val="uk-UA"/>
        </w:rPr>
        <w:t>6</w:t>
      </w:r>
      <w:r w:rsidRPr="00E2061E">
        <w:rPr>
          <w:sz w:val="28"/>
          <w:szCs w:val="28"/>
          <w:lang w:val="uk-UA"/>
        </w:rPr>
        <w:t xml:space="preserve">статті 12 Закону України </w:t>
      </w:r>
      <w:proofErr w:type="spellStart"/>
      <w:r>
        <w:rPr>
          <w:sz w:val="28"/>
          <w:szCs w:val="28"/>
          <w:lang w:val="uk-UA"/>
        </w:rPr>
        <w:t>„</w:t>
      </w:r>
      <w:r w:rsidRPr="00E2061E">
        <w:rPr>
          <w:sz w:val="28"/>
          <w:szCs w:val="28"/>
          <w:lang w:val="uk-UA"/>
        </w:rPr>
        <w:t>Про</w:t>
      </w:r>
      <w:proofErr w:type="spellEnd"/>
      <w:r w:rsidRPr="00E2061E">
        <w:rPr>
          <w:sz w:val="28"/>
          <w:szCs w:val="28"/>
          <w:lang w:val="uk-UA"/>
        </w:rPr>
        <w:t xml:space="preserve"> адміністративні </w:t>
      </w:r>
      <w:proofErr w:type="spellStart"/>
      <w:r w:rsidRPr="00E2061E">
        <w:rPr>
          <w:sz w:val="28"/>
          <w:szCs w:val="28"/>
          <w:lang w:val="uk-UA"/>
        </w:rPr>
        <w:t>послуги</w:t>
      </w:r>
      <w:r w:rsidRPr="00717AA4">
        <w:rPr>
          <w:sz w:val="28"/>
          <w:szCs w:val="28"/>
          <w:lang w:val="uk-UA"/>
        </w:rPr>
        <w:t>”</w:t>
      </w:r>
      <w:proofErr w:type="spellEnd"/>
      <w:r w:rsidRPr="00E2061E">
        <w:rPr>
          <w:sz w:val="28"/>
          <w:szCs w:val="28"/>
          <w:lang w:val="uk-UA"/>
        </w:rPr>
        <w:t>:</w:t>
      </w:r>
    </w:p>
    <w:p w:rsidR="00F96507" w:rsidRDefault="00F96507" w:rsidP="00F96507">
      <w:pPr>
        <w:ind w:firstLine="7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Затвердити </w:t>
      </w:r>
      <w:r w:rsidR="00312EF3">
        <w:rPr>
          <w:sz w:val="28"/>
          <w:szCs w:val="28"/>
          <w:lang w:val="uk-UA"/>
        </w:rPr>
        <w:t xml:space="preserve">тимчасовий перелік </w:t>
      </w:r>
      <w:r w:rsidR="00312EF3" w:rsidRPr="00D05A72">
        <w:rPr>
          <w:sz w:val="28"/>
          <w:szCs w:val="28"/>
          <w:lang w:val="uk-UA"/>
        </w:rPr>
        <w:t xml:space="preserve">адміністративних послуг, які надаються в </w:t>
      </w:r>
      <w:r w:rsidR="00312EF3">
        <w:rPr>
          <w:sz w:val="28"/>
          <w:szCs w:val="28"/>
          <w:lang w:val="uk-UA"/>
        </w:rPr>
        <w:t>секторі-</w:t>
      </w:r>
      <w:r w:rsidR="00312EF3" w:rsidRPr="00D05A72">
        <w:rPr>
          <w:sz w:val="28"/>
          <w:szCs w:val="28"/>
          <w:lang w:val="uk-UA"/>
        </w:rPr>
        <w:t xml:space="preserve">центрі надання адміністративних послуг апарату </w:t>
      </w:r>
      <w:r w:rsidR="0097451A">
        <w:rPr>
          <w:sz w:val="28"/>
          <w:szCs w:val="28"/>
          <w:lang w:val="uk-UA"/>
        </w:rPr>
        <w:t>райдержад</w:t>
      </w:r>
      <w:r w:rsidR="00312EF3" w:rsidRPr="00D05A72">
        <w:rPr>
          <w:sz w:val="28"/>
          <w:szCs w:val="28"/>
          <w:lang w:val="uk-UA"/>
        </w:rPr>
        <w:t>міністраці</w:t>
      </w:r>
      <w:r w:rsidR="0097451A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(додається).</w:t>
      </w:r>
    </w:p>
    <w:p w:rsidR="00F96507" w:rsidRDefault="00F96507" w:rsidP="00F96507">
      <w:pPr>
        <w:ind w:firstLine="7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розпорядження покласти на першого заступника голови райдержадміністрації В.</w:t>
      </w:r>
      <w:proofErr w:type="spellStart"/>
      <w:r>
        <w:rPr>
          <w:sz w:val="28"/>
          <w:szCs w:val="28"/>
          <w:lang w:val="uk-UA"/>
        </w:rPr>
        <w:t>Сіліхіна</w:t>
      </w:r>
      <w:proofErr w:type="spellEnd"/>
      <w:r>
        <w:rPr>
          <w:sz w:val="28"/>
          <w:szCs w:val="28"/>
          <w:lang w:val="uk-UA"/>
        </w:rPr>
        <w:t>.</w:t>
      </w:r>
    </w:p>
    <w:p w:rsidR="00F96507" w:rsidRDefault="00F96507" w:rsidP="00F96507">
      <w:pPr>
        <w:ind w:firstLine="768"/>
        <w:jc w:val="both"/>
        <w:rPr>
          <w:sz w:val="28"/>
          <w:szCs w:val="28"/>
          <w:lang w:val="uk-UA"/>
        </w:rPr>
      </w:pPr>
    </w:p>
    <w:p w:rsidR="00F96507" w:rsidRDefault="00F96507" w:rsidP="00F9650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96507" w:rsidRDefault="00F96507" w:rsidP="00F96507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В.ДЕМЧУК</w:t>
      </w:r>
    </w:p>
    <w:p w:rsidR="00F96507" w:rsidRDefault="00F96507" w:rsidP="00F96507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F96507" w:rsidRPr="008D5F6E" w:rsidRDefault="00F96507" w:rsidP="00F96507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8D5F6E">
        <w:rPr>
          <w:sz w:val="28"/>
          <w:szCs w:val="28"/>
        </w:rPr>
        <w:t>Фомін</w:t>
      </w:r>
      <w:proofErr w:type="spellEnd"/>
      <w:r w:rsidRPr="008D5F6E">
        <w:rPr>
          <w:sz w:val="28"/>
          <w:szCs w:val="28"/>
        </w:rPr>
        <w:t xml:space="preserve"> 728 216</w:t>
      </w:r>
    </w:p>
    <w:p w:rsidR="00F96507" w:rsidRPr="008D5F6E" w:rsidRDefault="00F96507" w:rsidP="00F9650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96507" w:rsidRDefault="00F96507" w:rsidP="00F96507">
      <w:pPr>
        <w:shd w:val="clear" w:color="auto" w:fill="FFFFFF"/>
        <w:jc w:val="both"/>
        <w:rPr>
          <w:lang w:val="uk-UA"/>
        </w:rPr>
      </w:pPr>
    </w:p>
    <w:p w:rsidR="00F96507" w:rsidRDefault="00F96507" w:rsidP="00F96507">
      <w:pPr>
        <w:shd w:val="clear" w:color="auto" w:fill="FFFFFF"/>
        <w:jc w:val="both"/>
        <w:rPr>
          <w:lang w:val="uk-UA"/>
        </w:rPr>
      </w:pPr>
    </w:p>
    <w:p w:rsidR="00F96507" w:rsidRDefault="00F96507" w:rsidP="00F96507">
      <w:pPr>
        <w:shd w:val="clear" w:color="auto" w:fill="FFFFFF"/>
        <w:jc w:val="both"/>
        <w:rPr>
          <w:lang w:val="uk-UA"/>
        </w:rPr>
      </w:pPr>
    </w:p>
    <w:p w:rsidR="00F96507" w:rsidRDefault="00F96507" w:rsidP="00F96507">
      <w:pPr>
        <w:shd w:val="clear" w:color="auto" w:fill="FFFFFF"/>
        <w:jc w:val="both"/>
        <w:rPr>
          <w:lang w:val="uk-UA"/>
        </w:rPr>
      </w:pPr>
    </w:p>
    <w:p w:rsidR="00F96507" w:rsidRDefault="00F96507" w:rsidP="00F96507">
      <w:pPr>
        <w:shd w:val="clear" w:color="auto" w:fill="FFFFFF"/>
        <w:jc w:val="both"/>
        <w:rPr>
          <w:lang w:val="uk-UA"/>
        </w:rPr>
      </w:pPr>
    </w:p>
    <w:p w:rsidR="00F96507" w:rsidRDefault="00F96507" w:rsidP="00F96507">
      <w:pPr>
        <w:shd w:val="clear" w:color="auto" w:fill="FFFFFF"/>
        <w:jc w:val="both"/>
        <w:rPr>
          <w:lang w:val="uk-UA"/>
        </w:rPr>
      </w:pPr>
    </w:p>
    <w:p w:rsidR="00F96507" w:rsidRDefault="00F96507" w:rsidP="00F96507">
      <w:pPr>
        <w:shd w:val="clear" w:color="auto" w:fill="FFFFFF"/>
        <w:jc w:val="both"/>
        <w:rPr>
          <w:lang w:val="uk-UA"/>
        </w:rPr>
      </w:pPr>
    </w:p>
    <w:p w:rsidR="00F96507" w:rsidRDefault="00F96507" w:rsidP="00F96507">
      <w:pPr>
        <w:shd w:val="clear" w:color="auto" w:fill="FFFFFF"/>
        <w:jc w:val="center"/>
        <w:rPr>
          <w:lang w:val="uk-UA"/>
        </w:rPr>
      </w:pPr>
    </w:p>
    <w:p w:rsidR="00F96507" w:rsidRDefault="00F96507" w:rsidP="00F96507">
      <w:pPr>
        <w:shd w:val="clear" w:color="auto" w:fill="FFFFFF"/>
        <w:jc w:val="center"/>
        <w:rPr>
          <w:lang w:val="uk-UA"/>
        </w:rPr>
      </w:pPr>
    </w:p>
    <w:p w:rsidR="00F96507" w:rsidRDefault="00F96507" w:rsidP="00F96507">
      <w:pPr>
        <w:shd w:val="clear" w:color="auto" w:fill="FFFFFF"/>
        <w:jc w:val="center"/>
        <w:rPr>
          <w:lang w:val="uk-UA"/>
        </w:rPr>
      </w:pPr>
    </w:p>
    <w:p w:rsidR="00E82276" w:rsidRDefault="00E82276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5D1182" w:rsidRPr="00D05A72" w:rsidRDefault="005D1182" w:rsidP="005D1182">
      <w:pPr>
        <w:shd w:val="clear" w:color="auto" w:fill="FFFFFF"/>
        <w:tabs>
          <w:tab w:val="left" w:pos="709"/>
        </w:tabs>
        <w:spacing w:line="360" w:lineRule="auto"/>
        <w:ind w:left="5579"/>
        <w:rPr>
          <w:bCs/>
          <w:sz w:val="28"/>
          <w:szCs w:val="28"/>
          <w:lang w:val="uk-UA"/>
        </w:rPr>
      </w:pPr>
      <w:r w:rsidRPr="00D05A72">
        <w:rPr>
          <w:bCs/>
          <w:sz w:val="28"/>
          <w:szCs w:val="28"/>
          <w:lang w:val="uk-UA"/>
        </w:rPr>
        <w:lastRenderedPageBreak/>
        <w:t>ЗАТВЕРДЖЕНО</w:t>
      </w:r>
    </w:p>
    <w:p w:rsidR="005D1182" w:rsidRPr="00D05A72" w:rsidRDefault="005D1182" w:rsidP="005D1182">
      <w:pPr>
        <w:shd w:val="clear" w:color="auto" w:fill="FFFFFF"/>
        <w:tabs>
          <w:tab w:val="left" w:pos="709"/>
        </w:tabs>
        <w:spacing w:line="360" w:lineRule="auto"/>
        <w:ind w:left="5579"/>
        <w:rPr>
          <w:bCs/>
          <w:sz w:val="28"/>
          <w:szCs w:val="28"/>
          <w:lang w:val="uk-UA"/>
        </w:rPr>
      </w:pPr>
      <w:r w:rsidRPr="00D05A72">
        <w:rPr>
          <w:bCs/>
          <w:sz w:val="28"/>
          <w:szCs w:val="28"/>
          <w:lang w:val="uk-UA"/>
        </w:rPr>
        <w:t xml:space="preserve">Розпорядження голови </w:t>
      </w:r>
    </w:p>
    <w:p w:rsidR="005D1182" w:rsidRPr="00D05A72" w:rsidRDefault="005D1182" w:rsidP="005D1182">
      <w:pPr>
        <w:shd w:val="clear" w:color="auto" w:fill="FFFFFF"/>
        <w:tabs>
          <w:tab w:val="left" w:pos="709"/>
        </w:tabs>
        <w:spacing w:line="360" w:lineRule="auto"/>
        <w:ind w:left="5579"/>
        <w:rPr>
          <w:bCs/>
          <w:sz w:val="28"/>
          <w:szCs w:val="28"/>
          <w:lang w:val="uk-UA"/>
        </w:rPr>
      </w:pPr>
      <w:r w:rsidRPr="00D05A72">
        <w:rPr>
          <w:bCs/>
          <w:sz w:val="28"/>
          <w:szCs w:val="28"/>
          <w:lang w:val="uk-UA"/>
        </w:rPr>
        <w:t>районної державної адміністрації</w:t>
      </w:r>
    </w:p>
    <w:p w:rsidR="005D1182" w:rsidRPr="00D05A72" w:rsidRDefault="005E7A3B" w:rsidP="005D1182">
      <w:pPr>
        <w:shd w:val="clear" w:color="auto" w:fill="FFFFFF"/>
        <w:tabs>
          <w:tab w:val="left" w:pos="709"/>
        </w:tabs>
        <w:spacing w:line="360" w:lineRule="auto"/>
        <w:ind w:left="5579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27.</w:t>
      </w:r>
      <w:r w:rsidR="005D1182" w:rsidRPr="00D05A72">
        <w:rPr>
          <w:bCs/>
          <w:sz w:val="28"/>
          <w:szCs w:val="28"/>
          <w:lang w:val="uk-UA"/>
        </w:rPr>
        <w:t xml:space="preserve"> </w:t>
      </w:r>
      <w:r w:rsidR="00182FAD">
        <w:rPr>
          <w:bCs/>
          <w:sz w:val="28"/>
          <w:szCs w:val="28"/>
          <w:lang w:val="uk-UA"/>
        </w:rPr>
        <w:t>09.</w:t>
      </w:r>
      <w:r w:rsidR="005D1182" w:rsidRPr="00D05A72">
        <w:rPr>
          <w:bCs/>
          <w:sz w:val="28"/>
          <w:szCs w:val="28"/>
          <w:lang w:val="uk-UA"/>
        </w:rPr>
        <w:t xml:space="preserve"> 2013 № </w:t>
      </w:r>
      <w:r>
        <w:rPr>
          <w:bCs/>
          <w:sz w:val="28"/>
          <w:szCs w:val="28"/>
          <w:lang w:val="uk-UA"/>
        </w:rPr>
        <w:t>284</w:t>
      </w:r>
    </w:p>
    <w:p w:rsidR="005D1182" w:rsidRPr="00D05A72" w:rsidRDefault="005D1182" w:rsidP="005D1182">
      <w:pPr>
        <w:jc w:val="center"/>
        <w:rPr>
          <w:sz w:val="28"/>
          <w:szCs w:val="28"/>
          <w:lang w:val="uk-UA"/>
        </w:rPr>
      </w:pPr>
      <w:r w:rsidRPr="00D05A72">
        <w:rPr>
          <w:sz w:val="28"/>
          <w:szCs w:val="28"/>
          <w:lang w:val="uk-UA"/>
        </w:rPr>
        <w:t>ТИМЧАСОВИЙ ПЕРЕЛІК</w:t>
      </w:r>
    </w:p>
    <w:p w:rsidR="005D1182" w:rsidRPr="00D05A72" w:rsidRDefault="005D1182" w:rsidP="005D1182">
      <w:pPr>
        <w:tabs>
          <w:tab w:val="left" w:pos="6840"/>
        </w:tabs>
        <w:jc w:val="center"/>
        <w:rPr>
          <w:sz w:val="28"/>
          <w:szCs w:val="28"/>
          <w:lang w:val="uk-UA"/>
        </w:rPr>
      </w:pPr>
      <w:r w:rsidRPr="00D05A72">
        <w:rPr>
          <w:sz w:val="28"/>
          <w:szCs w:val="28"/>
          <w:lang w:val="uk-UA"/>
        </w:rPr>
        <w:t xml:space="preserve"> адміністративних послуг, які надаються в </w:t>
      </w:r>
      <w:r>
        <w:rPr>
          <w:sz w:val="28"/>
          <w:szCs w:val="28"/>
          <w:lang w:val="uk-UA"/>
        </w:rPr>
        <w:t>секторі-</w:t>
      </w:r>
      <w:r w:rsidRPr="00D05A72">
        <w:rPr>
          <w:sz w:val="28"/>
          <w:szCs w:val="28"/>
          <w:lang w:val="uk-UA"/>
        </w:rPr>
        <w:t xml:space="preserve">центрі надання адміністративних послуг апарату </w:t>
      </w:r>
      <w:r w:rsidR="00AE02FB">
        <w:rPr>
          <w:sz w:val="28"/>
          <w:szCs w:val="28"/>
          <w:lang w:val="uk-UA"/>
        </w:rPr>
        <w:t>райдержа</w:t>
      </w:r>
      <w:r w:rsidRPr="00D05A72">
        <w:rPr>
          <w:sz w:val="28"/>
          <w:szCs w:val="28"/>
          <w:lang w:val="uk-UA"/>
        </w:rPr>
        <w:t>дміністрації</w:t>
      </w:r>
    </w:p>
    <w:p w:rsidR="005D1182" w:rsidRPr="00D05A72" w:rsidRDefault="005D1182" w:rsidP="005D1182">
      <w:pPr>
        <w:jc w:val="center"/>
        <w:rPr>
          <w:sz w:val="28"/>
          <w:szCs w:val="28"/>
          <w:lang w:val="uk-UA"/>
        </w:rPr>
      </w:pPr>
    </w:p>
    <w:tbl>
      <w:tblPr>
        <w:tblStyle w:val="a5"/>
        <w:tblW w:w="9828" w:type="dxa"/>
        <w:tblLayout w:type="fixed"/>
        <w:tblLook w:val="01E0"/>
      </w:tblPr>
      <w:tblGrid>
        <w:gridCol w:w="669"/>
        <w:gridCol w:w="2679"/>
        <w:gridCol w:w="3600"/>
        <w:gridCol w:w="2880"/>
      </w:tblGrid>
      <w:tr w:rsidR="005D1182" w:rsidRPr="00D05A72" w:rsidTr="0018426B">
        <w:tc>
          <w:tcPr>
            <w:tcW w:w="66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79" w:type="dxa"/>
          </w:tcPr>
          <w:p w:rsidR="005D1182" w:rsidRPr="00D05A72" w:rsidRDefault="005D1182" w:rsidP="0018426B">
            <w:pPr>
              <w:jc w:val="center"/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Найменування адміністративної послуги</w:t>
            </w:r>
          </w:p>
        </w:tc>
        <w:tc>
          <w:tcPr>
            <w:tcW w:w="3600" w:type="dxa"/>
          </w:tcPr>
          <w:p w:rsidR="005D1182" w:rsidRPr="00D05A72" w:rsidRDefault="005D1182" w:rsidP="0018426B">
            <w:pPr>
              <w:jc w:val="center"/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Законодавчі акти відповідно до яких надається адміністративна послуга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jc w:val="center"/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Назва суб’єкта надання адміністративних послуг</w:t>
            </w:r>
          </w:p>
        </w:tc>
      </w:tr>
    </w:tbl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3219"/>
        <w:gridCol w:w="3060"/>
        <w:gridCol w:w="2880"/>
      </w:tblGrid>
      <w:tr w:rsidR="005D1182" w:rsidRPr="00D05A72" w:rsidTr="0018426B">
        <w:tc>
          <w:tcPr>
            <w:tcW w:w="669" w:type="dxa"/>
          </w:tcPr>
          <w:p w:rsidR="005D1182" w:rsidRPr="00D05A72" w:rsidRDefault="005D1182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Встановлення статусу багатодітної сім’ї, дитини з багатодітної сім’ї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 xml:space="preserve">Закон України від 19 травня 2009 року № 1343-VІ «Про внесення змін до деяких законодавчих актів України з питань соціального захисту багатодітних сімей», Постанова Кабінету Міністрів України від 2 березня 2010 року № 209 «Деякі питання виготовлення і видачі посвідчень батьків та дитини з багатодітної сім’ї» 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Відділ у справах сім’ї, молоді та спорту райдержадміністрації</w:t>
            </w:r>
          </w:p>
          <w:p w:rsidR="005D1182" w:rsidRPr="00D05A72" w:rsidRDefault="005D1182" w:rsidP="0018426B">
            <w:pPr>
              <w:spacing w:before="100" w:beforeAutospacing="1" w:after="100" w:afterAutospacing="1"/>
              <w:ind w:firstLine="197"/>
              <w:rPr>
                <w:sz w:val="28"/>
                <w:szCs w:val="28"/>
                <w:lang w:val="uk-UA" w:eastAsia="uk-UA"/>
              </w:rPr>
            </w:pP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Встановлення статусу учасника війни громадянам, переселеним на територію України з території інших держав</w:t>
            </w:r>
          </w:p>
          <w:p w:rsidR="005D1182" w:rsidRPr="00D05A72" w:rsidRDefault="005D1182" w:rsidP="0018426B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 xml:space="preserve">Закон України «Про статус ветеранів війни, гарантії їх соціального захисту», наказ Мінпраці України від 06.08.2003 № 218 «Про внесення змін до Типового положення про комісії для розгляду питань пов’язаним із встановленням статусу учасника війни відповідно до Закону України «Про статус </w:t>
            </w:r>
            <w:r w:rsidRPr="00D05A72">
              <w:rPr>
                <w:sz w:val="28"/>
                <w:szCs w:val="28"/>
                <w:lang w:val="uk-UA" w:eastAsia="uk-UA"/>
              </w:rPr>
              <w:lastRenderedPageBreak/>
              <w:t>ветеранів війни, гарантії їх соціального захисту» зареєстрований в Мін’юсті України від 02,10,2003 № 891/8212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Управління соціального захисту населення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3.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Встановлення статусу інваліда війни, члена сім’ї загиблого (померлого) ветерана війни, жертви нацистських переслідувань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 xml:space="preserve">Закон України </w:t>
            </w:r>
            <w:proofErr w:type="spellStart"/>
            <w:r w:rsidRPr="00D05A72">
              <w:rPr>
                <w:sz w:val="28"/>
                <w:szCs w:val="28"/>
                <w:lang w:val="uk-UA" w:eastAsia="uk-UA"/>
              </w:rPr>
              <w:t>„Про</w:t>
            </w:r>
            <w:proofErr w:type="spellEnd"/>
            <w:r w:rsidRPr="00D05A72">
              <w:rPr>
                <w:sz w:val="28"/>
                <w:szCs w:val="28"/>
                <w:lang w:val="uk-UA" w:eastAsia="uk-UA"/>
              </w:rPr>
              <w:t xml:space="preserve"> статус ветеранів війни, гарантії їх соціального </w:t>
            </w:r>
            <w:proofErr w:type="spellStart"/>
            <w:r w:rsidRPr="00D05A72">
              <w:rPr>
                <w:sz w:val="28"/>
                <w:szCs w:val="28"/>
                <w:lang w:val="uk-UA" w:eastAsia="uk-UA"/>
              </w:rPr>
              <w:t>захисту”</w:t>
            </w:r>
            <w:r w:rsidRPr="00D05A72">
              <w:rPr>
                <w:sz w:val="28"/>
                <w:szCs w:val="28"/>
                <w:lang w:val="uk-UA"/>
              </w:rPr>
              <w:t>«Про</w:t>
            </w:r>
            <w:proofErr w:type="spellEnd"/>
            <w:r w:rsidRPr="00D05A72">
              <w:rPr>
                <w:sz w:val="28"/>
                <w:szCs w:val="28"/>
                <w:lang w:val="uk-UA"/>
              </w:rPr>
              <w:t xml:space="preserve"> жертви нацистських переслідувань»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Управління соціального захисту населення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Встановлення статусу «Дитина війни»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 xml:space="preserve">Закон України </w:t>
            </w:r>
            <w:r w:rsidRPr="00D05A72">
              <w:rPr>
                <w:sz w:val="28"/>
                <w:szCs w:val="28"/>
                <w:lang w:val="uk-UA"/>
              </w:rPr>
              <w:t>«Про соціальний захист дітей війни»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Управління соціального захисту населення райдержадміністрації</w:t>
            </w:r>
          </w:p>
        </w:tc>
      </w:tr>
      <w:tr w:rsidR="005D1182" w:rsidRPr="00D05A72" w:rsidTr="0018426B">
        <w:trPr>
          <w:trHeight w:val="1976"/>
        </w:trPr>
        <w:tc>
          <w:tcPr>
            <w:tcW w:w="669" w:type="dxa"/>
          </w:tcPr>
          <w:p w:rsidR="005D1182" w:rsidRPr="00D05A72" w:rsidRDefault="005D1182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Встановлення статусу «Ветеран праці»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 xml:space="preserve">Закон України </w:t>
            </w:r>
            <w:proofErr w:type="spellStart"/>
            <w:r w:rsidRPr="00D05A72">
              <w:rPr>
                <w:sz w:val="28"/>
                <w:szCs w:val="28"/>
                <w:lang w:val="uk-UA" w:eastAsia="uk-UA"/>
              </w:rPr>
              <w:t>„Про</w:t>
            </w:r>
            <w:proofErr w:type="spellEnd"/>
            <w:r w:rsidRPr="00D05A72">
              <w:rPr>
                <w:sz w:val="28"/>
                <w:szCs w:val="28"/>
                <w:lang w:val="uk-UA" w:eastAsia="uk-UA"/>
              </w:rPr>
              <w:t xml:space="preserve"> основні засади соціального захисту ветеранів праці та інших громадян похилого віку в Україні”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Управління соціального захисту населення райдержадміністрації</w:t>
            </w:r>
          </w:p>
        </w:tc>
      </w:tr>
      <w:tr w:rsidR="005D1182" w:rsidRPr="00D05A72" w:rsidTr="0018426B">
        <w:trPr>
          <w:trHeight w:val="1976"/>
        </w:trPr>
        <w:tc>
          <w:tcPr>
            <w:tcW w:w="669" w:type="dxa"/>
          </w:tcPr>
          <w:p w:rsidR="005D1182" w:rsidRPr="00D05A72" w:rsidRDefault="00B10065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6.</w:t>
            </w:r>
          </w:p>
        </w:tc>
        <w:tc>
          <w:tcPr>
            <w:tcW w:w="3219" w:type="dxa"/>
          </w:tcPr>
          <w:p w:rsidR="005D1182" w:rsidRPr="00B10065" w:rsidRDefault="005D1182" w:rsidP="00B10065">
            <w:pPr>
              <w:pStyle w:val="2"/>
              <w:shd w:val="clear" w:color="auto" w:fill="FFFFFF"/>
              <w:spacing w:line="330" w:lineRule="atLeast"/>
              <w:jc w:val="left"/>
              <w:textAlignment w:val="baseline"/>
              <w:rPr>
                <w:b w:val="0"/>
                <w:bCs w:val="0"/>
                <w:i/>
                <w:sz w:val="28"/>
                <w:szCs w:val="28"/>
              </w:rPr>
            </w:pPr>
            <w:r w:rsidRPr="00B10065">
              <w:rPr>
                <w:b w:val="0"/>
                <w:bCs w:val="0"/>
                <w:sz w:val="28"/>
                <w:szCs w:val="28"/>
              </w:rPr>
              <w:t>Видача цільових направлень випускникам району у вищі навчальні заклади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shd w:val="clear" w:color="auto" w:fill="FFFFFF"/>
              </w:rPr>
              <w:t xml:space="preserve">Постанова </w:t>
            </w:r>
            <w:proofErr w:type="spellStart"/>
            <w:r w:rsidRPr="00D05A72">
              <w:rPr>
                <w:sz w:val="28"/>
                <w:szCs w:val="28"/>
                <w:shd w:val="clear" w:color="auto" w:fill="FFFFFF"/>
              </w:rPr>
              <w:t>КабінетуМіні</w:t>
            </w:r>
            <w:proofErr w:type="gramStart"/>
            <w:r w:rsidRPr="00D05A72">
              <w:rPr>
                <w:sz w:val="28"/>
                <w:szCs w:val="28"/>
                <w:shd w:val="clear" w:color="auto" w:fill="FFFFFF"/>
              </w:rPr>
              <w:t>стр</w:t>
            </w:r>
            <w:proofErr w:type="gramEnd"/>
            <w:r w:rsidRPr="00D05A72">
              <w:rPr>
                <w:sz w:val="28"/>
                <w:szCs w:val="28"/>
                <w:shd w:val="clear" w:color="auto" w:fill="FFFFFF"/>
              </w:rPr>
              <w:t>івУкраїнивід</w:t>
            </w:r>
            <w:proofErr w:type="spellEnd"/>
            <w:r w:rsidRPr="00D05A72">
              <w:rPr>
                <w:sz w:val="28"/>
                <w:szCs w:val="28"/>
                <w:shd w:val="clear" w:color="auto" w:fill="FFFFFF"/>
              </w:rPr>
              <w:t xml:space="preserve"> 29.06.99 № 1159 «Про </w:t>
            </w:r>
            <w:proofErr w:type="spellStart"/>
            <w:r w:rsidRPr="00D05A72">
              <w:rPr>
                <w:sz w:val="28"/>
                <w:szCs w:val="28"/>
                <w:shd w:val="clear" w:color="auto" w:fill="FFFFFF"/>
              </w:rPr>
              <w:t>підготовкуфахівців</w:t>
            </w:r>
            <w:proofErr w:type="spellEnd"/>
            <w:r w:rsidRPr="00D05A72">
              <w:rPr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D05A72">
              <w:rPr>
                <w:sz w:val="28"/>
                <w:szCs w:val="28"/>
                <w:shd w:val="clear" w:color="auto" w:fill="FFFFFF"/>
              </w:rPr>
              <w:t>роботи</w:t>
            </w:r>
            <w:proofErr w:type="spellEnd"/>
            <w:r w:rsidRPr="00D05A72">
              <w:rPr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05A72">
              <w:rPr>
                <w:sz w:val="28"/>
                <w:szCs w:val="28"/>
                <w:shd w:val="clear" w:color="auto" w:fill="FFFFFF"/>
              </w:rPr>
              <w:t>сільськіймісцевості</w:t>
            </w:r>
            <w:proofErr w:type="spellEnd"/>
            <w:r w:rsidRPr="00D05A72">
              <w:rPr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Відділ освіти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B10065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7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Рішення про атестацію навчального закладу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 xml:space="preserve">Закони України «Про освіту», «Про загальну середню освіту», «Про позашкільну освіту», накази МОН України від 24.07.2001 № 553 та із змінами від 16.08.2004р. №658 «Про внесення змін до Порядку державної атестації  загальноосвітніх, дошкільних та позашкільних  </w:t>
            </w:r>
            <w:r w:rsidRPr="00D05A72">
              <w:rPr>
                <w:sz w:val="28"/>
                <w:szCs w:val="28"/>
                <w:lang w:val="uk-UA"/>
              </w:rPr>
              <w:lastRenderedPageBreak/>
              <w:t>навчальних закладів», від 14.02.2005 №99 «Про затвердження Орієнтовних критеріїв оцінювання діяльності загальноосвітніх навчальних закладів», від 21.08.2003 р. №567 «Про затвердження Орієнтовних критеріїв оцінки діяльності позашкільних навчальних закладів»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Відділ освіти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B10065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>8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Надання будівельного паспорта забудови земельної ділянки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Закон України від 17 лютого 2011 року №3038 «Про регулювання містобудівної діяльності»,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постанова Кабінету Міністрів України від 25 травня 2011 року № 548 «Про затвердження Порядку надання вихідних даних для проектування об’єктів містобудування»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 xml:space="preserve">Відділ містобудування та архітектури райдержадміністрації </w:t>
            </w:r>
          </w:p>
          <w:p w:rsidR="005D1182" w:rsidRPr="00D05A72" w:rsidRDefault="005D1182" w:rsidP="0018426B">
            <w:pPr>
              <w:spacing w:before="100" w:beforeAutospacing="1" w:after="100" w:afterAutospacing="1"/>
              <w:ind w:firstLine="197"/>
              <w:rPr>
                <w:sz w:val="28"/>
                <w:szCs w:val="28"/>
                <w:lang w:val="uk-UA" w:eastAsia="uk-UA"/>
              </w:rPr>
            </w:pPr>
          </w:p>
          <w:p w:rsidR="005D1182" w:rsidRPr="00D05A72" w:rsidRDefault="005D1182" w:rsidP="0018426B">
            <w:pPr>
              <w:spacing w:before="100" w:beforeAutospacing="1" w:after="100" w:afterAutospacing="1"/>
              <w:ind w:firstLine="197"/>
              <w:rPr>
                <w:sz w:val="28"/>
                <w:szCs w:val="28"/>
                <w:lang w:val="uk-UA" w:eastAsia="uk-UA"/>
              </w:rPr>
            </w:pP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B10065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9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Надання містобудівних умов і обмежень забудови земельної ділянки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Закон України від 17 лютого 2011 року №3038 «Про регулювання містобудівної діяльності», постанова Кабінету Міністрів України від 25 травня 2011 року № 548 «Про затвердження Порядку проведення експертизи містобудівної документації»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 xml:space="preserve">Відділ містобудування та архітектури райдержадміністрації </w:t>
            </w:r>
          </w:p>
          <w:p w:rsidR="005D1182" w:rsidRPr="00D05A72" w:rsidRDefault="005D1182" w:rsidP="0018426B">
            <w:pPr>
              <w:spacing w:before="100" w:beforeAutospacing="1" w:after="100" w:afterAutospacing="1"/>
              <w:ind w:firstLine="197"/>
              <w:rPr>
                <w:sz w:val="28"/>
                <w:szCs w:val="28"/>
                <w:lang w:val="uk-UA" w:eastAsia="uk-UA"/>
              </w:rPr>
            </w:pPr>
          </w:p>
          <w:p w:rsidR="005D1182" w:rsidRPr="00D05A72" w:rsidRDefault="005D1182" w:rsidP="0018426B">
            <w:pPr>
              <w:spacing w:before="100" w:beforeAutospacing="1" w:after="100" w:afterAutospacing="1"/>
              <w:ind w:firstLine="197"/>
              <w:rPr>
                <w:sz w:val="28"/>
                <w:szCs w:val="28"/>
                <w:lang w:val="uk-UA" w:eastAsia="uk-UA"/>
              </w:rPr>
            </w:pP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B10065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10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5A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Оформлення паспорта прив’язки тимчасової споруди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</w:tcPr>
          <w:p w:rsidR="005D1182" w:rsidRPr="00D05A72" w:rsidRDefault="005D1182" w:rsidP="0018426B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5A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 України від 17 лютого 2011 року №3038 «Про регулювання містобудівної діяльності», </w:t>
            </w:r>
            <w:r w:rsidRPr="00D05A7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наказ міністерства </w:t>
            </w:r>
            <w:r w:rsidRPr="00D05A7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регіонального розвитку, будівництва та житлово-комунального господарства України від </w:t>
            </w:r>
            <w:r w:rsidRPr="00D05A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21.10.2011  № 244 «Про затвердження Порядку розміщення тимчасових споруд для провадження підприємницької діяльності» 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 xml:space="preserve">Відділ містобудування та архітектури райдержадміністрації </w:t>
            </w:r>
          </w:p>
          <w:p w:rsidR="005D1182" w:rsidRPr="00D05A72" w:rsidRDefault="005D1182" w:rsidP="0018426B">
            <w:pPr>
              <w:spacing w:before="100" w:beforeAutospacing="1" w:after="100" w:afterAutospacing="1"/>
              <w:ind w:firstLine="197"/>
              <w:rPr>
                <w:sz w:val="28"/>
                <w:szCs w:val="28"/>
                <w:lang w:val="uk-UA" w:eastAsia="uk-UA"/>
              </w:rPr>
            </w:pP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1</w:t>
            </w:r>
            <w:r w:rsidR="00B10065">
              <w:rPr>
                <w:sz w:val="28"/>
                <w:szCs w:val="28"/>
                <w:lang w:val="uk-UA" w:eastAsia="uk-UA"/>
              </w:rPr>
              <w:t>1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Видача атестата юридичним особам на виробництво молока, молочної сировини і молочних продуктів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/>
              </w:rPr>
              <w:t xml:space="preserve">Закон України від 24 червня 2004 року № 1870-ІУ “Про молоко та молочні </w:t>
            </w:r>
            <w:proofErr w:type="spellStart"/>
            <w:r w:rsidRPr="00D05A72">
              <w:rPr>
                <w:sz w:val="28"/>
                <w:szCs w:val="28"/>
                <w:lang w:val="uk-UA"/>
              </w:rPr>
              <w:t>продукти”</w:t>
            </w:r>
            <w:proofErr w:type="spellEnd"/>
            <w:r w:rsidRPr="00D05A72">
              <w:rPr>
                <w:sz w:val="28"/>
                <w:szCs w:val="28"/>
                <w:lang w:val="uk-UA"/>
              </w:rPr>
              <w:t xml:space="preserve">, спільний наказ </w:t>
            </w:r>
            <w:proofErr w:type="spellStart"/>
            <w:r w:rsidRPr="00D05A72">
              <w:rPr>
                <w:sz w:val="28"/>
                <w:szCs w:val="28"/>
                <w:lang w:val="uk-UA"/>
              </w:rPr>
              <w:t>Мінагрополітики</w:t>
            </w:r>
            <w:proofErr w:type="spellEnd"/>
            <w:r w:rsidRPr="00D05A72">
              <w:rPr>
                <w:sz w:val="28"/>
                <w:szCs w:val="28"/>
                <w:lang w:val="uk-UA"/>
              </w:rPr>
              <w:t xml:space="preserve"> України та Держспоживстандарту України від 21 січня 2005 року № 23/17 “Про затвердження Порядку проведення атестації виробництва  молока, молочної сировини і молочних продуктів суб’єктів господарювання”, зареєстрованого в Мінюсті України  26 січня 2005 року №99/10379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Управління  агропромислового розвитку райдержадміністрації</w:t>
            </w:r>
          </w:p>
          <w:p w:rsidR="005D1182" w:rsidRPr="00D05A72" w:rsidRDefault="005D1182" w:rsidP="0018426B">
            <w:pPr>
              <w:spacing w:before="100" w:beforeAutospacing="1" w:after="100" w:afterAutospacing="1"/>
              <w:ind w:firstLine="197"/>
              <w:rPr>
                <w:sz w:val="28"/>
                <w:szCs w:val="28"/>
                <w:lang w:val="uk-UA" w:eastAsia="uk-UA"/>
              </w:rPr>
            </w:pP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1</w:t>
            </w:r>
            <w:r w:rsidR="00B10065">
              <w:rPr>
                <w:sz w:val="28"/>
                <w:szCs w:val="28"/>
                <w:lang w:val="uk-UA" w:eastAsia="uk-UA"/>
              </w:rPr>
              <w:t>2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Видача цільового направлення абітурієнтові, який постійно проживає в сільській місцевості або в селищі міського типу у вищі навчальні заклади  І- ІV рівнів акредитації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/>
              </w:rPr>
              <w:t>Постанова Кабінету Міністрів України від 29.06.1999 року № 1159 «Про підготовку фахівців для роботи в сільській місцевості»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spacing w:before="100" w:beforeAutospacing="1" w:after="100" w:afterAutospacing="1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Управління  агропромислового розвитку райдержадміністрації</w:t>
            </w:r>
          </w:p>
          <w:p w:rsidR="005D1182" w:rsidRPr="00D05A72" w:rsidRDefault="005D1182" w:rsidP="0018426B">
            <w:pPr>
              <w:spacing w:before="100" w:beforeAutospacing="1" w:after="100" w:afterAutospacing="1"/>
              <w:ind w:firstLine="197"/>
              <w:rPr>
                <w:sz w:val="28"/>
                <w:szCs w:val="28"/>
                <w:lang w:val="uk-UA" w:eastAsia="uk-UA"/>
              </w:rPr>
            </w:pP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1</w:t>
            </w:r>
            <w:r w:rsidR="00B10065">
              <w:rPr>
                <w:sz w:val="28"/>
                <w:szCs w:val="28"/>
                <w:lang w:val="uk-UA" w:eastAsia="uk-UA"/>
              </w:rPr>
              <w:t>3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>Прийняття рішення про надання (втрату) дитині статусу дитини-сироти або дитини, позбавленої батьківського піклування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 xml:space="preserve">Постанова Кабінету Міністрів України від 24.09.2008р.№866 «Питання діяльності органів опіки та піклування, пов’язаної </w:t>
            </w:r>
            <w:r w:rsidRPr="00D05A72">
              <w:rPr>
                <w:bCs/>
                <w:sz w:val="28"/>
                <w:szCs w:val="28"/>
                <w:lang w:val="uk-UA"/>
              </w:rPr>
              <w:lastRenderedPageBreak/>
              <w:t>із захистом прав дитини»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Районна державна адміністрація, голова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1</w:t>
            </w:r>
            <w:r w:rsidR="00B10065">
              <w:rPr>
                <w:sz w:val="28"/>
                <w:szCs w:val="28"/>
                <w:lang w:val="uk-UA" w:eastAsia="uk-UA"/>
              </w:rPr>
              <w:t>4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Надання витягу з обліково-статистичної картки дитини</w:t>
            </w:r>
          </w:p>
        </w:tc>
        <w:tc>
          <w:tcPr>
            <w:tcW w:w="3060" w:type="dxa"/>
          </w:tcPr>
          <w:p w:rsidR="005D1182" w:rsidRPr="00B10065" w:rsidRDefault="005D1182" w:rsidP="00B10065">
            <w:pPr>
              <w:pStyle w:val="2"/>
              <w:ind w:left="79"/>
              <w:jc w:val="left"/>
              <w:rPr>
                <w:b w:val="0"/>
                <w:i/>
                <w:sz w:val="28"/>
                <w:szCs w:val="28"/>
              </w:rPr>
            </w:pPr>
            <w:r w:rsidRPr="00B10065">
              <w:rPr>
                <w:b w:val="0"/>
                <w:sz w:val="28"/>
                <w:szCs w:val="28"/>
              </w:rPr>
              <w:t>Лист Міністерства освіти та науки України від 15.03.2010р. №1/9-176 «Про інформаційні матеріали щодо документів вступників до вищих навчальних закладів»</w:t>
            </w:r>
          </w:p>
          <w:p w:rsidR="005D1182" w:rsidRPr="00D05A72" w:rsidRDefault="005D1182" w:rsidP="0018426B">
            <w:pPr>
              <w:rPr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Служба  у справах дітей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1</w:t>
            </w:r>
            <w:r w:rsidR="00B10065">
              <w:rPr>
                <w:sz w:val="28"/>
                <w:szCs w:val="28"/>
                <w:lang w:val="uk-UA" w:eastAsia="uk-UA"/>
              </w:rPr>
              <w:t>5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 xml:space="preserve">Унесення відомостей про кандидатів в </w:t>
            </w:r>
            <w:proofErr w:type="spellStart"/>
            <w:r w:rsidRPr="00D05A72">
              <w:rPr>
                <w:bCs/>
                <w:sz w:val="28"/>
                <w:szCs w:val="28"/>
                <w:lang w:val="uk-UA"/>
              </w:rPr>
              <w:t>усиновлювачі</w:t>
            </w:r>
            <w:proofErr w:type="spellEnd"/>
            <w:r w:rsidRPr="00D05A72">
              <w:rPr>
                <w:bCs/>
                <w:sz w:val="28"/>
                <w:szCs w:val="28"/>
                <w:lang w:val="uk-UA"/>
              </w:rPr>
              <w:t xml:space="preserve">, потенційних опікунів, піклувальників, прийомних батьків, батьків-вихователів до Єдиного електронного банку даних про дітей-сиріт та дітей, позбавлених батьківського піклування, і сім’ї потенційних </w:t>
            </w:r>
            <w:proofErr w:type="spellStart"/>
            <w:r w:rsidRPr="00D05A72">
              <w:rPr>
                <w:bCs/>
                <w:sz w:val="28"/>
                <w:szCs w:val="28"/>
                <w:lang w:val="uk-UA"/>
              </w:rPr>
              <w:t>усиновлювачів</w:t>
            </w:r>
            <w:proofErr w:type="spellEnd"/>
            <w:r w:rsidRPr="00D05A72">
              <w:rPr>
                <w:bCs/>
                <w:sz w:val="28"/>
                <w:szCs w:val="28"/>
                <w:lang w:val="uk-UA"/>
              </w:rPr>
              <w:t xml:space="preserve">, опікунів, піклувальників, прийомних батьків, батьків-вихователів 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Закон України «Про забезпечення організаційно – правових умов соціального захисту дітей – сиріт та дітей, позбавлених батьківського піклування»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Служба у справах дітей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1</w:t>
            </w:r>
            <w:r w:rsidR="00B10065">
              <w:rPr>
                <w:sz w:val="28"/>
                <w:szCs w:val="28"/>
                <w:lang w:val="uk-UA" w:eastAsia="uk-UA"/>
              </w:rPr>
              <w:t>6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Прийняття рішення про утворення прийомної сім’ї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 xml:space="preserve">Сімейний кодекс України, </w:t>
            </w:r>
            <w:r w:rsidRPr="00D05A72">
              <w:rPr>
                <w:sz w:val="28"/>
                <w:szCs w:val="28"/>
                <w:lang w:val="uk-UA"/>
              </w:rPr>
              <w:t>Закон України «Про забезпечення організаційно – правових умов соціального захисту дітей – сиріт та дітей, позбавлених батьківського піклування», Закон України  «Про органи і служби у справах неповнолітніх і спеціальні установи для неповнолітніх»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Районна державна адміністрація, голова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1</w:t>
            </w:r>
            <w:r w:rsidR="00B10065">
              <w:rPr>
                <w:sz w:val="28"/>
                <w:szCs w:val="28"/>
                <w:lang w:val="uk-UA" w:eastAsia="uk-UA"/>
              </w:rPr>
              <w:t>7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Прийняття рішення про утворення дитячого будинку сімейного типу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 xml:space="preserve">Сімейний кодекс України, </w:t>
            </w:r>
            <w:r w:rsidRPr="00D05A72">
              <w:rPr>
                <w:sz w:val="28"/>
                <w:szCs w:val="28"/>
                <w:lang w:val="uk-UA"/>
              </w:rPr>
              <w:t>Закон України «Про забезпечення організаційно – правових умов соціального захисту дітей – сиріт та дітей, позбавлених батьківського піклування», Закон України  «Про органи і служби у справах неповнолітніх і спеціальні установи для неповнолітніх»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Районна державна адміністрація, голова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1</w:t>
            </w:r>
            <w:r w:rsidR="00B10065">
              <w:rPr>
                <w:sz w:val="28"/>
                <w:szCs w:val="28"/>
                <w:lang w:val="uk-UA" w:eastAsia="uk-UA"/>
              </w:rPr>
              <w:t>8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 xml:space="preserve">Визначення або зміна прізвища, імені, по батькові дитини 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 xml:space="preserve">Сімейний кодекс України, </w:t>
            </w:r>
            <w:r w:rsidRPr="00D05A72">
              <w:rPr>
                <w:sz w:val="28"/>
                <w:szCs w:val="28"/>
                <w:lang w:val="uk-UA"/>
              </w:rPr>
              <w:t>Закон України «Про забезпечення організаційно – правових умов соціального захисту дітей – сиріт та дітей, позбавлених батьківського піклування», Закон України  «Про органи і служби у справах неповнолітніх і спеціальні установи для неповнолітніх»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Районна державна адміністрація, голова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B10065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19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 xml:space="preserve">Визначення місця проживання дитини 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 xml:space="preserve">Сімейний кодекс України, постанова Кабінету Міністрів України від 24.09.2008р.№866 </w:t>
            </w:r>
            <w:r w:rsidRPr="00D05A72">
              <w:rPr>
                <w:sz w:val="28"/>
                <w:szCs w:val="28"/>
                <w:lang w:val="uk-UA"/>
              </w:rPr>
              <w:t>«Питання діяльності органів опіки та піклування, пов’язаної із захистом прав дитини»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Районна державна адміністрація, голова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2</w:t>
            </w:r>
            <w:r w:rsidR="00B10065">
              <w:rPr>
                <w:sz w:val="28"/>
                <w:szCs w:val="28"/>
                <w:lang w:val="uk-UA" w:eastAsia="uk-UA"/>
              </w:rPr>
              <w:t>0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 xml:space="preserve">Прийняття рішення щодо визначення способу участі у вихованні дитини та  спілкуванні з нею того з </w:t>
            </w:r>
            <w:r w:rsidRPr="00D05A72">
              <w:rPr>
                <w:sz w:val="28"/>
                <w:szCs w:val="28"/>
                <w:lang w:val="uk-UA"/>
              </w:rPr>
              <w:lastRenderedPageBreak/>
              <w:t>батьків, хто проживає окремо від неї та про вирішення спору між батьками щодо визначення місця проживання малолітньої дитини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lastRenderedPageBreak/>
              <w:t xml:space="preserve">Сімейний кодекс України, </w:t>
            </w:r>
            <w:r w:rsidRPr="00D05A72">
              <w:rPr>
                <w:bCs/>
                <w:sz w:val="28"/>
                <w:szCs w:val="28"/>
                <w:lang w:val="uk-UA"/>
              </w:rPr>
              <w:t xml:space="preserve">постанова Кабінету Міністрів України від 24.09.2008р.№866 </w:t>
            </w:r>
            <w:r w:rsidRPr="00D05A72">
              <w:rPr>
                <w:sz w:val="28"/>
                <w:szCs w:val="28"/>
                <w:lang w:val="uk-UA"/>
              </w:rPr>
              <w:lastRenderedPageBreak/>
              <w:t>«Питання діяльності органів опіки та піклування, пов’язаної із захистом прав дитини»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Районна державна адміністрація, голова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2</w:t>
            </w:r>
            <w:r w:rsidR="00B10065">
              <w:rPr>
                <w:sz w:val="28"/>
                <w:szCs w:val="28"/>
                <w:lang w:val="uk-UA" w:eastAsia="uk-UA"/>
              </w:rPr>
              <w:t>1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bCs/>
                <w:sz w:val="28"/>
                <w:szCs w:val="28"/>
                <w:lang w:val="uk-UA"/>
              </w:rPr>
              <w:t>Дозвіл на продаж, купівлю, обмін, здійснення правочинів щодо рухомого і нерухомого майна, право користування або власності яким мають діти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Сімейний кодекс України,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Житловий кодекс України, Цивільний кодекс України, Закон України  «Про органи і служби у справах неповнолітніх і спеціальні установи для неповнолітніх»,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Закон України «Про забезпечення організаційно – правових умов соціального захисту дітей – сиріт та дітей, позбавлених батьківського піклування»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Районна державна адміністрація, голова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2</w:t>
            </w:r>
            <w:r w:rsidR="00B10065">
              <w:rPr>
                <w:sz w:val="28"/>
                <w:szCs w:val="28"/>
                <w:lang w:val="uk-UA" w:eastAsia="uk-UA"/>
              </w:rPr>
              <w:t>2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Дозвіл на виїзд за кордон для відпочинку дітей-сиріт і дітей, що залишилися без батьківського піклування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Постанова Кабінету Міністрів України від 14 квітня 1997 року №323 «Про організаційне і фінансове забезпечення відпочинку та оздоровлення дітей в Україні»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Районна державна адміністрація, голова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2</w:t>
            </w:r>
            <w:r w:rsidR="00B10065">
              <w:rPr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Надання витягу з Єдиного державного реєстру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proofErr w:type="spellStart"/>
            <w:r w:rsidRPr="00D05A72">
              <w:rPr>
                <w:sz w:val="28"/>
                <w:szCs w:val="28"/>
                <w:lang w:val="uk-UA"/>
              </w:rPr>
              <w:t>ст</w:t>
            </w:r>
            <w:proofErr w:type="spellEnd"/>
            <w:r w:rsidRPr="00D05A72">
              <w:rPr>
                <w:sz w:val="28"/>
                <w:szCs w:val="28"/>
                <w:lang w:val="uk-UA"/>
              </w:rPr>
              <w:t xml:space="preserve"> 20 п.2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 xml:space="preserve">Державний реєстратор апарату райдержадміністрації 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2</w:t>
            </w:r>
            <w:r w:rsidR="00B10065">
              <w:rPr>
                <w:sz w:val="28"/>
                <w:szCs w:val="28"/>
                <w:lang w:val="uk-UA" w:eastAsia="uk-UA"/>
              </w:rPr>
              <w:t>4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Видача довідки про наявність або відсутність в ЄДР інформації, яка запитується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proofErr w:type="spellStart"/>
            <w:r w:rsidRPr="00D05A72">
              <w:rPr>
                <w:sz w:val="28"/>
                <w:szCs w:val="28"/>
                <w:lang w:val="uk-UA"/>
              </w:rPr>
              <w:t>ст</w:t>
            </w:r>
            <w:proofErr w:type="spellEnd"/>
            <w:r w:rsidRPr="00D05A72">
              <w:rPr>
                <w:sz w:val="28"/>
                <w:szCs w:val="28"/>
                <w:lang w:val="uk-UA"/>
              </w:rPr>
              <w:t xml:space="preserve"> 20 п.2 Закону України «Про державну реєстрацію юридичних осіб та фізичних осіб-</w:t>
            </w:r>
            <w:r w:rsidRPr="00D05A72">
              <w:rPr>
                <w:sz w:val="28"/>
                <w:szCs w:val="28"/>
                <w:lang w:val="uk-UA"/>
              </w:rPr>
              <w:lastRenderedPageBreak/>
              <w:t>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2</w:t>
            </w:r>
            <w:r w:rsidR="00B10065">
              <w:rPr>
                <w:sz w:val="28"/>
                <w:szCs w:val="28"/>
                <w:lang w:val="uk-UA" w:eastAsia="uk-UA"/>
              </w:rPr>
              <w:t>5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Надання виписки Єдиного державного реєстру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ст.21 п.1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2</w:t>
            </w:r>
            <w:r w:rsidR="00B10065">
              <w:rPr>
                <w:sz w:val="28"/>
                <w:szCs w:val="28"/>
                <w:lang w:val="uk-UA" w:eastAsia="uk-UA"/>
              </w:rPr>
              <w:t>6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 xml:space="preserve">Видача дублікату установчих 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документів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ст.10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B10065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2</w:t>
            </w:r>
            <w:r w:rsidR="000E3BF9">
              <w:rPr>
                <w:sz w:val="28"/>
                <w:szCs w:val="28"/>
                <w:lang w:val="uk-UA" w:eastAsia="uk-UA"/>
              </w:rPr>
              <w:t>7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Державна реєстрація юридичної особи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 ст.24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0E3BF9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2</w:t>
            </w:r>
            <w:r w:rsidR="000E3BF9">
              <w:rPr>
                <w:sz w:val="28"/>
                <w:szCs w:val="28"/>
                <w:lang w:val="uk-UA" w:eastAsia="uk-UA"/>
              </w:rPr>
              <w:t>8</w:t>
            </w:r>
            <w:r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Державна реєстрація фізичної особи-підприємця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ind w:right="-86"/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 ст.42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реєстратор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0E3BF9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29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Державна реєстрація змін до установчих документів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 ст.29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0E3BF9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30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ind w:right="-86"/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Державна реєстрація зміни імені або місця проживання фіз. особи-підприємця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ст.45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0E3BF9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31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ind w:right="-86"/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Державна реєстрація припинення підприємницької діяльності фізичної особи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ст.47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0E3BF9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32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Державна реєстрація припинення юридичної особи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ind w:right="-86"/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ст.36,37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0E3BF9" w:rsidP="0018426B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33</w:t>
            </w:r>
            <w:r w:rsidR="005D1182" w:rsidRPr="00D05A72">
              <w:rPr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 xml:space="preserve">Внесення до реєстру відомостей про створення відокремленого </w:t>
            </w:r>
            <w:r w:rsidRPr="00D05A72">
              <w:rPr>
                <w:sz w:val="28"/>
                <w:szCs w:val="28"/>
                <w:lang w:val="uk-UA"/>
              </w:rPr>
              <w:lastRenderedPageBreak/>
              <w:t>підрозділу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lastRenderedPageBreak/>
              <w:t>ст.28 Закону України «Про державну реєстрацію юридичних осіб та фізичних осіб-</w:t>
            </w:r>
            <w:r w:rsidRPr="00D05A72">
              <w:rPr>
                <w:sz w:val="28"/>
                <w:szCs w:val="28"/>
                <w:lang w:val="uk-UA"/>
              </w:rPr>
              <w:lastRenderedPageBreak/>
              <w:t>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lastRenderedPageBreak/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5D1182" w:rsidP="000E3BF9">
            <w:pPr>
              <w:jc w:val="center"/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lastRenderedPageBreak/>
              <w:t>3</w:t>
            </w:r>
            <w:r w:rsidR="000E3BF9">
              <w:rPr>
                <w:sz w:val="28"/>
                <w:szCs w:val="28"/>
                <w:lang w:val="uk-UA"/>
              </w:rPr>
              <w:t>4</w:t>
            </w:r>
            <w:r w:rsidRPr="00D05A7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Внесення до реєстру відомостей про закриття відокремленого підрозділу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sz w:val="28"/>
                <w:szCs w:val="28"/>
                <w:lang w:val="uk-UA"/>
              </w:rPr>
              <w:t>ст.28 Закону України «Про державну реєстрацію юридичних осіб та фізичних осіб-підприємців»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реєстратор апарату райдержадміністрації</w:t>
            </w: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0E3BF9" w:rsidP="001842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  <w:r w:rsidR="005D1182" w:rsidRPr="00D05A7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219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/>
              </w:rPr>
            </w:pPr>
            <w:r w:rsidRPr="00D05A72">
              <w:rPr>
                <w:rStyle w:val="rvts0"/>
                <w:sz w:val="28"/>
                <w:szCs w:val="28"/>
                <w:lang w:val="uk-UA"/>
              </w:rPr>
              <w:t>Видача (переоформлення, видача дублікатів, анулювання) документів дозвільного характеру у сфері господарської діяльності</w:t>
            </w: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Закон України «Про дозвільну систему у сфері господарської діяльності»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lang w:val="uk-UA" w:eastAsia="uk-UA"/>
              </w:rPr>
              <w:t>Державний адміністратор апарату райдержадміністрації</w:t>
            </w:r>
          </w:p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5D1182" w:rsidRPr="00D05A72" w:rsidTr="0018426B">
        <w:tc>
          <w:tcPr>
            <w:tcW w:w="669" w:type="dxa"/>
          </w:tcPr>
          <w:p w:rsidR="005D1182" w:rsidRPr="00D05A72" w:rsidRDefault="000E3BF9" w:rsidP="0018426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  <w:r w:rsidR="005D1182" w:rsidRPr="00D05A7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219" w:type="dxa"/>
          </w:tcPr>
          <w:p w:rsidR="005D1182" w:rsidRPr="00B10065" w:rsidRDefault="005D1182" w:rsidP="00B10065">
            <w:pPr>
              <w:pStyle w:val="2"/>
              <w:shd w:val="clear" w:color="auto" w:fill="FFFFFF"/>
              <w:spacing w:line="330" w:lineRule="atLeast"/>
              <w:jc w:val="left"/>
              <w:textAlignment w:val="baseline"/>
              <w:rPr>
                <w:b w:val="0"/>
                <w:bCs w:val="0"/>
                <w:i/>
                <w:sz w:val="28"/>
                <w:szCs w:val="28"/>
              </w:rPr>
            </w:pPr>
            <w:r w:rsidRPr="00B10065">
              <w:rPr>
                <w:b w:val="0"/>
                <w:bCs w:val="0"/>
                <w:sz w:val="28"/>
                <w:szCs w:val="28"/>
              </w:rPr>
              <w:t>Видача довідок про фактичне надходження коштів до бюджету від сплати за ліцензії на право роздрібної торгівлі алкогольними напоями і тютюновими виробами</w:t>
            </w:r>
          </w:p>
          <w:p w:rsidR="005D1182" w:rsidRPr="00D05A72" w:rsidRDefault="005D1182" w:rsidP="0018426B">
            <w:pPr>
              <w:rPr>
                <w:rStyle w:val="rvts0"/>
                <w:sz w:val="28"/>
                <w:szCs w:val="28"/>
                <w:lang w:val="uk-UA"/>
              </w:rPr>
            </w:pPr>
          </w:p>
        </w:tc>
        <w:tc>
          <w:tcPr>
            <w:tcW w:w="306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r w:rsidRPr="00D05A72">
              <w:rPr>
                <w:sz w:val="28"/>
                <w:szCs w:val="28"/>
                <w:shd w:val="clear" w:color="auto" w:fill="FFFFFF"/>
                <w:lang w:val="uk-UA"/>
              </w:rPr>
              <w:t>Постанова Кабінету Міністрів України від 13 травня 1996 року № 493 “Про Тимчасовий порядок видачі ліцензій на право імпорту, експорту спирту етилового, коньячного і плодового, алкогольних напоїв та тютюнових виробів і роздрібної торгівлі алкогольними напоями та тютюновими виробами ” із змінами і доповненнями.</w:t>
            </w:r>
          </w:p>
        </w:tc>
        <w:tc>
          <w:tcPr>
            <w:tcW w:w="2880" w:type="dxa"/>
          </w:tcPr>
          <w:p w:rsidR="005D1182" w:rsidRPr="00D05A72" w:rsidRDefault="005D1182" w:rsidP="0018426B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D05A72">
              <w:rPr>
                <w:sz w:val="28"/>
                <w:szCs w:val="28"/>
                <w:shd w:val="clear" w:color="auto" w:fill="FFFFFF"/>
              </w:rPr>
              <w:t>Управлінняфінансіврайдержадміністрації</w:t>
            </w:r>
            <w:proofErr w:type="spellEnd"/>
          </w:p>
        </w:tc>
      </w:tr>
    </w:tbl>
    <w:p w:rsidR="005D1182" w:rsidRPr="00D05A72" w:rsidRDefault="005D1182" w:rsidP="005D1182">
      <w:pPr>
        <w:rPr>
          <w:sz w:val="28"/>
          <w:szCs w:val="28"/>
          <w:lang w:val="uk-UA"/>
        </w:rPr>
      </w:pPr>
    </w:p>
    <w:p w:rsidR="005D1182" w:rsidRPr="00D05A72" w:rsidRDefault="005D1182" w:rsidP="005D1182">
      <w:pPr>
        <w:rPr>
          <w:sz w:val="28"/>
          <w:szCs w:val="28"/>
          <w:lang w:val="uk-UA"/>
        </w:rPr>
      </w:pPr>
    </w:p>
    <w:p w:rsidR="005D1182" w:rsidRDefault="005D1182">
      <w:pPr>
        <w:rPr>
          <w:lang w:val="uk-UA"/>
        </w:rPr>
      </w:pPr>
    </w:p>
    <w:p w:rsidR="005D1182" w:rsidRDefault="005D1182">
      <w:pPr>
        <w:rPr>
          <w:lang w:val="uk-UA"/>
        </w:rPr>
      </w:pPr>
    </w:p>
    <w:p w:rsidR="00F442BB" w:rsidRDefault="00F442BB">
      <w:pPr>
        <w:rPr>
          <w:lang w:val="uk-UA"/>
        </w:rPr>
      </w:pPr>
    </w:p>
    <w:p w:rsidR="00F442BB" w:rsidRDefault="00F442BB">
      <w:pPr>
        <w:rPr>
          <w:lang w:val="uk-UA"/>
        </w:rPr>
      </w:pPr>
    </w:p>
    <w:p w:rsidR="00F442BB" w:rsidRDefault="00F442BB">
      <w:pPr>
        <w:rPr>
          <w:lang w:val="uk-UA"/>
        </w:rPr>
      </w:pPr>
    </w:p>
    <w:p w:rsidR="00F442BB" w:rsidRDefault="00F442BB">
      <w:pPr>
        <w:rPr>
          <w:lang w:val="uk-UA"/>
        </w:rPr>
      </w:pPr>
    </w:p>
    <w:p w:rsidR="00F442BB" w:rsidRDefault="00F442BB" w:rsidP="00195B90">
      <w:pPr>
        <w:tabs>
          <w:tab w:val="left" w:pos="7797"/>
        </w:tabs>
        <w:rPr>
          <w:lang w:val="uk-UA"/>
        </w:rPr>
      </w:pPr>
    </w:p>
    <w:p w:rsidR="00F442BB" w:rsidRDefault="00F442BB">
      <w:pPr>
        <w:rPr>
          <w:lang w:val="uk-UA"/>
        </w:rPr>
      </w:pPr>
    </w:p>
    <w:p w:rsidR="00F442BB" w:rsidRDefault="00F442BB">
      <w:pPr>
        <w:rPr>
          <w:lang w:val="uk-UA"/>
        </w:rPr>
      </w:pPr>
    </w:p>
    <w:p w:rsidR="00195B90" w:rsidRDefault="00195B90">
      <w:pPr>
        <w:rPr>
          <w:lang w:val="uk-UA"/>
        </w:rPr>
      </w:pPr>
    </w:p>
    <w:p w:rsidR="00195B90" w:rsidRDefault="00195B90">
      <w:pPr>
        <w:rPr>
          <w:lang w:val="uk-UA"/>
        </w:rPr>
      </w:pPr>
    </w:p>
    <w:p w:rsidR="00195B90" w:rsidRDefault="00195B90">
      <w:pPr>
        <w:rPr>
          <w:lang w:val="uk-UA"/>
        </w:rPr>
      </w:pPr>
    </w:p>
    <w:p w:rsidR="00195B90" w:rsidRDefault="00195B90">
      <w:pPr>
        <w:rPr>
          <w:lang w:val="uk-UA"/>
        </w:rPr>
      </w:pPr>
    </w:p>
    <w:p w:rsidR="00195B90" w:rsidRDefault="00195B90">
      <w:pPr>
        <w:rPr>
          <w:lang w:val="uk-UA"/>
        </w:rPr>
      </w:pPr>
    </w:p>
    <w:p w:rsidR="00195B90" w:rsidRDefault="00195B90">
      <w:pPr>
        <w:rPr>
          <w:lang w:val="uk-UA"/>
        </w:rPr>
      </w:pPr>
    </w:p>
    <w:p w:rsidR="00F442BB" w:rsidRDefault="00F442BB">
      <w:pPr>
        <w:rPr>
          <w:lang w:val="uk-UA"/>
        </w:rPr>
      </w:pPr>
    </w:p>
    <w:p w:rsidR="00195B90" w:rsidRDefault="00195B90">
      <w:pPr>
        <w:rPr>
          <w:lang w:val="uk-UA"/>
        </w:rPr>
      </w:pPr>
    </w:p>
    <w:p w:rsidR="00F442BB" w:rsidRDefault="00F442BB">
      <w:pPr>
        <w:rPr>
          <w:lang w:val="uk-UA"/>
        </w:rPr>
      </w:pPr>
    </w:p>
    <w:p w:rsidR="00F442BB" w:rsidRDefault="00F442BB">
      <w:pPr>
        <w:rPr>
          <w:lang w:val="uk-UA"/>
        </w:rPr>
      </w:pPr>
    </w:p>
    <w:p w:rsidR="00F442BB" w:rsidRPr="005E7A3B" w:rsidRDefault="00F442BB">
      <w:pPr>
        <w:rPr>
          <w:lang w:val="uk-UA"/>
        </w:rPr>
      </w:pPr>
    </w:p>
    <w:p w:rsidR="00F442BB" w:rsidRPr="005D1182" w:rsidRDefault="00F442BB">
      <w:pPr>
        <w:rPr>
          <w:lang w:val="uk-UA"/>
        </w:rPr>
      </w:pPr>
    </w:p>
    <w:sectPr w:rsidR="00F442BB" w:rsidRPr="005D1182" w:rsidSect="00195B90">
      <w:pgSz w:w="11906" w:h="16838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6507"/>
    <w:rsid w:val="000E3BF9"/>
    <w:rsid w:val="001826A8"/>
    <w:rsid w:val="00182FAD"/>
    <w:rsid w:val="0018426B"/>
    <w:rsid w:val="00195B90"/>
    <w:rsid w:val="00312EF3"/>
    <w:rsid w:val="004119D3"/>
    <w:rsid w:val="00555D9E"/>
    <w:rsid w:val="005D1182"/>
    <w:rsid w:val="005E7A3B"/>
    <w:rsid w:val="00605700"/>
    <w:rsid w:val="00734ED3"/>
    <w:rsid w:val="00901040"/>
    <w:rsid w:val="0097451A"/>
    <w:rsid w:val="00A67B84"/>
    <w:rsid w:val="00AE02FB"/>
    <w:rsid w:val="00B10065"/>
    <w:rsid w:val="00C40034"/>
    <w:rsid w:val="00C42067"/>
    <w:rsid w:val="00C42498"/>
    <w:rsid w:val="00C722C1"/>
    <w:rsid w:val="00E82276"/>
    <w:rsid w:val="00F442BB"/>
    <w:rsid w:val="00F96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96507"/>
    <w:pPr>
      <w:keepNext/>
      <w:widowControl/>
      <w:autoSpaceDE/>
      <w:autoSpaceDN/>
      <w:adjustRightInd/>
      <w:outlineLvl w:val="0"/>
    </w:pPr>
    <w:rPr>
      <w:rFonts w:eastAsia="Arial Unicode MS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F96507"/>
    <w:pPr>
      <w:keepNext/>
      <w:widowControl/>
      <w:autoSpaceDE/>
      <w:autoSpaceDN/>
      <w:adjustRightInd/>
      <w:jc w:val="center"/>
      <w:outlineLvl w:val="1"/>
    </w:pPr>
    <w:rPr>
      <w:rFonts w:eastAsia="Arial Unicode MS"/>
      <w:b/>
      <w:bCs/>
      <w:sz w:val="32"/>
      <w:szCs w:val="24"/>
      <w:lang w:val="uk-UA"/>
    </w:rPr>
  </w:style>
  <w:style w:type="paragraph" w:styleId="3">
    <w:name w:val="heading 3"/>
    <w:basedOn w:val="a"/>
    <w:next w:val="a"/>
    <w:link w:val="30"/>
    <w:qFormat/>
    <w:rsid w:val="00F96507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507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6507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65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5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507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5D1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5D1182"/>
  </w:style>
  <w:style w:type="paragraph" w:styleId="HTML">
    <w:name w:val="HTML Preformatted"/>
    <w:basedOn w:val="a"/>
    <w:link w:val="HTML0"/>
    <w:rsid w:val="005D11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D118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F96507"/>
    <w:pPr>
      <w:keepNext/>
      <w:widowControl/>
      <w:autoSpaceDE/>
      <w:autoSpaceDN/>
      <w:adjustRightInd/>
      <w:outlineLvl w:val="0"/>
    </w:pPr>
    <w:rPr>
      <w:rFonts w:eastAsia="Arial Unicode MS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F96507"/>
    <w:pPr>
      <w:keepNext/>
      <w:widowControl/>
      <w:autoSpaceDE/>
      <w:autoSpaceDN/>
      <w:adjustRightInd/>
      <w:jc w:val="center"/>
      <w:outlineLvl w:val="1"/>
    </w:pPr>
    <w:rPr>
      <w:rFonts w:eastAsia="Arial Unicode MS"/>
      <w:b/>
      <w:bCs/>
      <w:sz w:val="32"/>
      <w:szCs w:val="24"/>
      <w:lang w:val="uk-UA"/>
    </w:rPr>
  </w:style>
  <w:style w:type="paragraph" w:styleId="3">
    <w:name w:val="heading 3"/>
    <w:basedOn w:val="a"/>
    <w:next w:val="a"/>
    <w:link w:val="30"/>
    <w:qFormat/>
    <w:rsid w:val="00F96507"/>
    <w:pPr>
      <w:keepNext/>
      <w:widowControl/>
      <w:autoSpaceDE/>
      <w:autoSpaceDN/>
      <w:adjustRightInd/>
      <w:jc w:val="center"/>
      <w:outlineLvl w:val="2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507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6507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65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5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507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5D1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5D1182"/>
  </w:style>
  <w:style w:type="paragraph" w:styleId="HTML">
    <w:name w:val="HTML Preformatted"/>
    <w:basedOn w:val="a"/>
    <w:link w:val="HTML0"/>
    <w:rsid w:val="005D11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D118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</dc:creator>
  <cp:lastModifiedBy>Admin</cp:lastModifiedBy>
  <cp:revision>18</cp:revision>
  <cp:lastPrinted>2013-10-03T08:07:00Z</cp:lastPrinted>
  <dcterms:created xsi:type="dcterms:W3CDTF">2013-09-27T05:23:00Z</dcterms:created>
  <dcterms:modified xsi:type="dcterms:W3CDTF">2013-10-03T08:23:00Z</dcterms:modified>
</cp:coreProperties>
</file>