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76" w:rsidRPr="00B31F43"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Звіт</w:t>
      </w:r>
    </w:p>
    <w:p w:rsidR="00FD4576" w:rsidRPr="00B31F43"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Луцької районної державної адміністрації </w:t>
      </w:r>
    </w:p>
    <w:p w:rsidR="00FD4576" w:rsidRPr="00B31F43" w:rsidRDefault="00FD4576" w:rsidP="00FD45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роботу у квітні 2019</w:t>
      </w:r>
      <w:r w:rsidRPr="00B31F43">
        <w:rPr>
          <w:rFonts w:ascii="Times New Roman" w:hAnsi="Times New Roman" w:cs="Times New Roman"/>
          <w:b/>
          <w:sz w:val="28"/>
          <w:szCs w:val="28"/>
        </w:rPr>
        <w:t xml:space="preserve"> року</w:t>
      </w:r>
    </w:p>
    <w:p w:rsidR="00FD4576" w:rsidRPr="00B31F43" w:rsidRDefault="00FD4576" w:rsidP="00FD4576">
      <w:pPr>
        <w:spacing w:after="0" w:line="240" w:lineRule="auto"/>
        <w:jc w:val="center"/>
        <w:rPr>
          <w:rFonts w:ascii="Times New Roman" w:hAnsi="Times New Roman" w:cs="Times New Roman"/>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Організаційна робота</w:t>
      </w:r>
    </w:p>
    <w:p w:rsidR="00206DF7" w:rsidRDefault="00206DF7" w:rsidP="00FD4576">
      <w:pPr>
        <w:spacing w:after="0" w:line="240" w:lineRule="auto"/>
        <w:jc w:val="center"/>
        <w:rPr>
          <w:rFonts w:ascii="Times New Roman" w:hAnsi="Times New Roman" w:cs="Times New Roman"/>
          <w:b/>
          <w:sz w:val="28"/>
          <w:szCs w:val="28"/>
        </w:rPr>
      </w:pPr>
    </w:p>
    <w:p w:rsidR="00206DF7" w:rsidRPr="00DA746D" w:rsidRDefault="00206DF7" w:rsidP="00206DF7">
      <w:pPr>
        <w:spacing w:after="0" w:line="240" w:lineRule="auto"/>
        <w:ind w:firstLine="709"/>
        <w:jc w:val="both"/>
        <w:rPr>
          <w:rFonts w:ascii="Times New Roman" w:eastAsia="Times New Roman" w:hAnsi="Times New Roman" w:cs="Times New Roman"/>
          <w:b/>
          <w:sz w:val="28"/>
          <w:szCs w:val="28"/>
          <w:lang w:eastAsia="ru-RU"/>
        </w:rPr>
      </w:pPr>
      <w:r w:rsidRPr="00DA746D">
        <w:rPr>
          <w:rFonts w:ascii="Times New Roman" w:eastAsia="Times New Roman" w:hAnsi="Times New Roman" w:cs="Times New Roman"/>
          <w:sz w:val="28"/>
          <w:szCs w:val="28"/>
          <w:lang w:eastAsia="ru-RU"/>
        </w:rPr>
        <w:t>Районна державна адміністрація у звітному періоді працювала відповідно до річного та квартального планів роботи, які передбачали підготовку і розгляд на засіданн</w:t>
      </w:r>
      <w:r>
        <w:rPr>
          <w:rFonts w:ascii="Times New Roman" w:eastAsia="Times New Roman" w:hAnsi="Times New Roman" w:cs="Times New Roman"/>
          <w:sz w:val="28"/>
          <w:szCs w:val="28"/>
          <w:lang w:eastAsia="ru-RU"/>
        </w:rPr>
        <w:t>і</w:t>
      </w:r>
      <w:r w:rsidRPr="00DA746D">
        <w:rPr>
          <w:rFonts w:ascii="Times New Roman" w:eastAsia="Times New Roman" w:hAnsi="Times New Roman" w:cs="Times New Roman"/>
          <w:sz w:val="28"/>
          <w:szCs w:val="28"/>
          <w:lang w:eastAsia="ru-RU"/>
        </w:rPr>
        <w:t xml:space="preserve"> колегії та нарадах у голови райдержадміністрації найбільш важливих питань, контроль за виконанням розпорядчих документів вищ</w:t>
      </w:r>
      <w:r>
        <w:rPr>
          <w:rFonts w:ascii="Times New Roman" w:eastAsia="Times New Roman" w:hAnsi="Times New Roman" w:cs="Times New Roman"/>
          <w:sz w:val="28"/>
          <w:szCs w:val="28"/>
          <w:lang w:eastAsia="ru-RU"/>
        </w:rPr>
        <w:t>их</w:t>
      </w:r>
      <w:r w:rsidRPr="00DA746D">
        <w:rPr>
          <w:rFonts w:ascii="Times New Roman" w:eastAsia="Times New Roman" w:hAnsi="Times New Roman" w:cs="Times New Roman"/>
          <w:sz w:val="28"/>
          <w:szCs w:val="28"/>
          <w:lang w:eastAsia="ru-RU"/>
        </w:rPr>
        <w:t xml:space="preserve"> органів</w:t>
      </w:r>
      <w:r>
        <w:rPr>
          <w:rFonts w:ascii="Times New Roman" w:eastAsia="Times New Roman" w:hAnsi="Times New Roman" w:cs="Times New Roman"/>
          <w:sz w:val="28"/>
          <w:szCs w:val="28"/>
          <w:lang w:eastAsia="ru-RU"/>
        </w:rPr>
        <w:t xml:space="preserve"> влади</w:t>
      </w:r>
      <w:r w:rsidRPr="00DA746D">
        <w:rPr>
          <w:rFonts w:ascii="Times New Roman" w:eastAsia="Times New Roman" w:hAnsi="Times New Roman" w:cs="Times New Roman"/>
          <w:sz w:val="28"/>
          <w:szCs w:val="28"/>
          <w:lang w:eastAsia="ru-RU"/>
        </w:rPr>
        <w:t xml:space="preserve">, розпоряджень голови райдержадміністрації, вивчення, узагальнення </w:t>
      </w:r>
      <w:r>
        <w:rPr>
          <w:rFonts w:ascii="Times New Roman" w:eastAsia="Times New Roman" w:hAnsi="Times New Roman" w:cs="Times New Roman"/>
          <w:sz w:val="28"/>
          <w:szCs w:val="28"/>
          <w:lang w:eastAsia="ru-RU"/>
        </w:rPr>
        <w:t>й</w:t>
      </w:r>
      <w:r w:rsidRPr="00DA746D">
        <w:rPr>
          <w:rFonts w:ascii="Times New Roman" w:eastAsia="Times New Roman" w:hAnsi="Times New Roman" w:cs="Times New Roman"/>
          <w:sz w:val="28"/>
          <w:szCs w:val="28"/>
          <w:lang w:eastAsia="ru-RU"/>
        </w:rPr>
        <w:t xml:space="preserve"> розгляд проблемних питань райдержадміністрації, спільні заходи з районною радою.</w:t>
      </w:r>
    </w:p>
    <w:p w:rsidR="00206DF7" w:rsidRPr="008F78BB" w:rsidRDefault="00206DF7" w:rsidP="00206DF7">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eastAsia="ru-RU"/>
        </w:rPr>
        <w:t>квітні</w:t>
      </w:r>
      <w:r w:rsidRPr="00DA746D">
        <w:rPr>
          <w:rFonts w:ascii="Times New Roman" w:eastAsia="Times New Roman" w:hAnsi="Times New Roman" w:cs="Times New Roman"/>
          <w:sz w:val="28"/>
          <w:szCs w:val="28"/>
          <w:lang w:eastAsia="ru-RU"/>
        </w:rPr>
        <w:t xml:space="preserve"> поточного року відповідно до плану роботи райдержадміністрації забезпечено організацію підготовки та проведення одного засідання колегії райдержадміністрації, у ході яко</w:t>
      </w:r>
      <w:r>
        <w:rPr>
          <w:rFonts w:ascii="Times New Roman" w:eastAsia="Times New Roman" w:hAnsi="Times New Roman" w:cs="Times New Roman"/>
          <w:sz w:val="28"/>
          <w:szCs w:val="28"/>
          <w:lang w:eastAsia="ru-RU"/>
        </w:rPr>
        <w:t>го</w:t>
      </w:r>
      <w:r w:rsidRPr="00DA746D">
        <w:rPr>
          <w:rFonts w:ascii="Times New Roman" w:eastAsia="Times New Roman" w:hAnsi="Times New Roman" w:cs="Times New Roman"/>
          <w:sz w:val="28"/>
          <w:szCs w:val="28"/>
          <w:lang w:eastAsia="ru-RU"/>
        </w:rPr>
        <w:t xml:space="preserve"> було розглянут</w:t>
      </w:r>
      <w:r>
        <w:rPr>
          <w:rFonts w:ascii="Times New Roman" w:eastAsia="Times New Roman" w:hAnsi="Times New Roman" w:cs="Times New Roman"/>
          <w:sz w:val="28"/>
          <w:szCs w:val="28"/>
          <w:lang w:eastAsia="ru-RU"/>
        </w:rPr>
        <w:t>о наступні</w:t>
      </w:r>
      <w:r w:rsidRPr="00DA746D">
        <w:rPr>
          <w:rFonts w:ascii="Times New Roman" w:eastAsia="Times New Roman" w:hAnsi="Times New Roman" w:cs="Times New Roman"/>
          <w:sz w:val="28"/>
          <w:szCs w:val="28"/>
          <w:lang w:eastAsia="ru-RU"/>
        </w:rPr>
        <w:t xml:space="preserve"> питання</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 хід виконання Програми економічного і соціального розвитку району на 2019 рік за підсумками </w:t>
      </w:r>
      <w:r>
        <w:rPr>
          <w:rFonts w:ascii="Times New Roman" w:eastAsia="Times New Roman" w:hAnsi="Times New Roman" w:cs="Times New Roman"/>
          <w:sz w:val="28"/>
          <w:szCs w:val="28"/>
          <w:lang w:val="en-US" w:eastAsia="ru-RU"/>
        </w:rPr>
        <w:t>I</w:t>
      </w:r>
      <w:r w:rsidRPr="007025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кварталу 2019 року», «Про підсумки виконання бюджету району за </w:t>
      </w:r>
      <w:r>
        <w:rPr>
          <w:rFonts w:ascii="Times New Roman" w:eastAsia="Times New Roman" w:hAnsi="Times New Roman" w:cs="Times New Roman"/>
          <w:sz w:val="28"/>
          <w:szCs w:val="28"/>
          <w:lang w:val="en-US" w:eastAsia="ru-RU"/>
        </w:rPr>
        <w:t>I</w:t>
      </w:r>
      <w:r w:rsidRPr="008F78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 2019 року», «Про роботу управління агропромислового розвитку райдержадміністрації».</w:t>
      </w:r>
    </w:p>
    <w:p w:rsidR="00206DF7" w:rsidRDefault="00206DF7" w:rsidP="00206DF7">
      <w:pPr>
        <w:pStyle w:val="HTML"/>
        <w:shd w:val="clear" w:color="auto" w:fill="FFFFFF"/>
        <w:ind w:firstLine="709"/>
        <w:jc w:val="both"/>
        <w:rPr>
          <w:rFonts w:ascii="Times New Roman" w:hAnsi="Times New Roman" w:cs="Times New Roman"/>
          <w:bCs/>
          <w:color w:val="292B2C"/>
          <w:sz w:val="28"/>
          <w:szCs w:val="28"/>
        </w:rPr>
      </w:pPr>
      <w:r w:rsidRPr="00DA746D">
        <w:rPr>
          <w:rFonts w:ascii="Times New Roman" w:hAnsi="Times New Roman" w:cs="Times New Roman"/>
          <w:sz w:val="28"/>
          <w:szCs w:val="28"/>
          <w:lang w:eastAsia="ru-RU"/>
        </w:rPr>
        <w:t xml:space="preserve">Протягом місяця підготовлено та проведено </w:t>
      </w:r>
      <w:r>
        <w:rPr>
          <w:rFonts w:ascii="Times New Roman" w:hAnsi="Times New Roman" w:cs="Times New Roman"/>
          <w:sz w:val="28"/>
          <w:szCs w:val="28"/>
          <w:lang w:eastAsia="ru-RU"/>
        </w:rPr>
        <w:t>2</w:t>
      </w:r>
      <w:r w:rsidRPr="00DA746D">
        <w:rPr>
          <w:rFonts w:ascii="Times New Roman" w:hAnsi="Times New Roman" w:cs="Times New Roman"/>
          <w:sz w:val="28"/>
          <w:szCs w:val="28"/>
          <w:lang w:eastAsia="ru-RU"/>
        </w:rPr>
        <w:t xml:space="preserve"> планові наради у голови райдержадміністрації за участю керівників структурних підрозділів райдержадміністрації та її апарату, територіальних органів міністерств та інших центральних</w:t>
      </w:r>
      <w:r>
        <w:rPr>
          <w:rFonts w:ascii="Times New Roman" w:hAnsi="Times New Roman" w:cs="Times New Roman"/>
          <w:sz w:val="28"/>
          <w:szCs w:val="28"/>
          <w:lang w:eastAsia="ru-RU"/>
        </w:rPr>
        <w:t xml:space="preserve">    </w:t>
      </w:r>
      <w:r w:rsidRPr="00DA746D">
        <w:rPr>
          <w:rFonts w:ascii="Times New Roman" w:hAnsi="Times New Roman" w:cs="Times New Roman"/>
          <w:sz w:val="28"/>
          <w:szCs w:val="28"/>
          <w:lang w:eastAsia="ru-RU"/>
        </w:rPr>
        <w:t>органів</w:t>
      </w:r>
      <w:r>
        <w:rPr>
          <w:rFonts w:ascii="Times New Roman" w:hAnsi="Times New Roman" w:cs="Times New Roman"/>
          <w:sz w:val="28"/>
          <w:szCs w:val="28"/>
          <w:lang w:eastAsia="ru-RU"/>
        </w:rPr>
        <w:t xml:space="preserve">     </w:t>
      </w:r>
      <w:r w:rsidRPr="00DA746D">
        <w:rPr>
          <w:rFonts w:ascii="Times New Roman" w:hAnsi="Times New Roman" w:cs="Times New Roman"/>
          <w:sz w:val="28"/>
          <w:szCs w:val="28"/>
          <w:lang w:eastAsia="ru-RU"/>
        </w:rPr>
        <w:t>викона</w:t>
      </w:r>
      <w:r>
        <w:rPr>
          <w:rFonts w:ascii="Times New Roman" w:hAnsi="Times New Roman" w:cs="Times New Roman"/>
          <w:sz w:val="28"/>
          <w:szCs w:val="28"/>
          <w:lang w:eastAsia="ru-RU"/>
        </w:rPr>
        <w:t xml:space="preserve">вчої      влади,     на     яких     розглянуто:   </w:t>
      </w:r>
      <w:r w:rsidRPr="00651639">
        <w:rPr>
          <w:rFonts w:ascii="Times New Roman" w:hAnsi="Times New Roman" w:cs="Times New Roman"/>
          <w:bCs/>
          <w:color w:val="292B2C"/>
          <w:sz w:val="28"/>
          <w:szCs w:val="28"/>
        </w:rPr>
        <w:t>стан</w:t>
      </w:r>
      <w:r>
        <w:rPr>
          <w:rFonts w:ascii="Times New Roman" w:hAnsi="Times New Roman" w:cs="Times New Roman"/>
          <w:bCs/>
          <w:color w:val="292B2C"/>
          <w:sz w:val="28"/>
          <w:szCs w:val="28"/>
        </w:rPr>
        <w:t> </w:t>
      </w:r>
    </w:p>
    <w:p w:rsidR="00206DF7" w:rsidRPr="00536149" w:rsidRDefault="00206DF7" w:rsidP="00206DF7">
      <w:pPr>
        <w:pStyle w:val="HTML"/>
        <w:shd w:val="clear" w:color="auto" w:fill="FFFFFF"/>
        <w:jc w:val="both"/>
        <w:rPr>
          <w:rFonts w:ascii="Times New Roman" w:hAnsi="Times New Roman" w:cs="Times New Roman"/>
          <w:bCs/>
          <w:sz w:val="28"/>
          <w:szCs w:val="28"/>
          <w:lang w:eastAsia="ru-RU"/>
        </w:rPr>
      </w:pPr>
      <w:r>
        <w:rPr>
          <w:rFonts w:ascii="Times New Roman" w:hAnsi="Times New Roman" w:cs="Times New Roman"/>
          <w:bCs/>
          <w:color w:val="292B2C"/>
          <w:sz w:val="28"/>
          <w:szCs w:val="28"/>
        </w:rPr>
        <w:t>пенсійного забезпечення жителів району; стан виконання районної цільової соціальної програми розвитку фізичної культури і спорту на 2017-2020 роки; підсумки роботи району в опалювальному сезоні 2018-2019 років і завдання з підготовки до опалювального сезону 2019-2020 років.</w:t>
      </w:r>
      <w:r w:rsidRPr="00DA746D">
        <w:rPr>
          <w:rFonts w:ascii="Times New Roman" w:hAnsi="Times New Roman" w:cs="Times New Roman"/>
          <w:color w:val="FF0000"/>
          <w:sz w:val="28"/>
          <w:szCs w:val="28"/>
          <w:lang w:eastAsia="ru-RU"/>
        </w:rPr>
        <w:tab/>
      </w:r>
    </w:p>
    <w:p w:rsidR="00206DF7" w:rsidRPr="00536149" w:rsidRDefault="00206DF7" w:rsidP="00206DF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r w:rsidRPr="00DA746D">
        <w:rPr>
          <w:rFonts w:ascii="Times New Roman" w:eastAsia="Times New Roman" w:hAnsi="Times New Roman" w:cs="Times New Roman"/>
          <w:sz w:val="28"/>
          <w:szCs w:val="28"/>
          <w:lang w:eastAsia="ru-RU"/>
        </w:rPr>
        <w:t xml:space="preserve">Крім цього, головою райдержадміністрації проведено </w:t>
      </w:r>
      <w:r>
        <w:rPr>
          <w:rFonts w:ascii="Times New Roman" w:eastAsia="Times New Roman" w:hAnsi="Times New Roman" w:cs="Times New Roman"/>
          <w:sz w:val="28"/>
          <w:szCs w:val="28"/>
          <w:lang w:eastAsia="ru-RU"/>
        </w:rPr>
        <w:t>6</w:t>
      </w:r>
      <w:r w:rsidRPr="00DA746D">
        <w:rPr>
          <w:rFonts w:ascii="Times New Roman" w:eastAsia="Times New Roman" w:hAnsi="Times New Roman" w:cs="Times New Roman"/>
          <w:sz w:val="28"/>
          <w:szCs w:val="28"/>
          <w:lang w:eastAsia="ru-RU"/>
        </w:rPr>
        <w:t xml:space="preserve"> робочих нарад, на яких розглянут</w:t>
      </w:r>
      <w:r>
        <w:rPr>
          <w:rFonts w:ascii="Times New Roman" w:eastAsia="Times New Roman" w:hAnsi="Times New Roman" w:cs="Times New Roman"/>
          <w:sz w:val="28"/>
          <w:szCs w:val="28"/>
          <w:lang w:eastAsia="ru-RU"/>
        </w:rPr>
        <w:t>о</w:t>
      </w:r>
      <w:r w:rsidRPr="00DA746D">
        <w:rPr>
          <w:rFonts w:ascii="Times New Roman" w:eastAsia="Times New Roman" w:hAnsi="Times New Roman" w:cs="Times New Roman"/>
          <w:sz w:val="28"/>
          <w:szCs w:val="28"/>
          <w:lang w:eastAsia="ru-RU"/>
        </w:rPr>
        <w:t xml:space="preserve"> різноманітні питання життєзабезпечення району.</w:t>
      </w:r>
    </w:p>
    <w:p w:rsidR="00206DF7" w:rsidRDefault="00206DF7" w:rsidP="00206DF7">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sz w:val="28"/>
          <w:szCs w:val="28"/>
          <w:lang w:eastAsia="ru-RU"/>
        </w:rPr>
        <w:tab/>
        <w:t>На основі інформаційних матеріалів структурних підрозділів райдержадміністрації, територіальних органів міністерств та інших центральних органів виконавчої влади, сільських, селищн</w:t>
      </w:r>
      <w:r>
        <w:rPr>
          <w:rFonts w:ascii="Times New Roman" w:eastAsia="Times New Roman" w:hAnsi="Times New Roman" w:cs="Times New Roman"/>
          <w:sz w:val="28"/>
          <w:szCs w:val="28"/>
          <w:lang w:eastAsia="ru-RU"/>
        </w:rPr>
        <w:t>ої</w:t>
      </w:r>
      <w:r w:rsidRPr="00DA746D">
        <w:rPr>
          <w:rFonts w:ascii="Times New Roman" w:eastAsia="Times New Roman" w:hAnsi="Times New Roman" w:cs="Times New Roman"/>
          <w:sz w:val="28"/>
          <w:szCs w:val="28"/>
          <w:lang w:eastAsia="ru-RU"/>
        </w:rPr>
        <w:t xml:space="preserve"> рад підготовлено</w:t>
      </w:r>
      <w:r>
        <w:rPr>
          <w:rFonts w:ascii="Times New Roman" w:eastAsia="Times New Roman" w:hAnsi="Times New Roman" w:cs="Times New Roman"/>
          <w:sz w:val="28"/>
          <w:szCs w:val="28"/>
          <w:lang w:eastAsia="ru-RU"/>
        </w:rPr>
        <w:t>:</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інформацію про терміни засідань виконкомів і сесій сільських, селищної рад та перелік </w:t>
      </w:r>
      <w:r w:rsidRPr="00DA74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питань, що на них будуть розглядатись у травні;</w:t>
      </w:r>
      <w:r w:rsidRPr="00DA746D">
        <w:rPr>
          <w:rFonts w:ascii="Times New Roman" w:eastAsia="Times New Roman" w:hAnsi="Times New Roman" w:cs="Times New Roman"/>
          <w:sz w:val="28"/>
          <w:szCs w:val="28"/>
          <w:lang w:eastAsia="ru-RU"/>
        </w:rPr>
        <w:t xml:space="preserve"> звіт про роботу райдержадміністрації за </w:t>
      </w:r>
      <w:r>
        <w:rPr>
          <w:rFonts w:ascii="Times New Roman" w:eastAsia="Times New Roman" w:hAnsi="Times New Roman" w:cs="Times New Roman"/>
          <w:sz w:val="28"/>
          <w:szCs w:val="28"/>
          <w:lang w:eastAsia="ru-RU"/>
        </w:rPr>
        <w:t>березень, здійснено заходи з підготовки до проведення повторного голосування з виборів Президента України 21 квітня 2019 року.</w:t>
      </w:r>
    </w:p>
    <w:p w:rsidR="00206DF7" w:rsidRDefault="00206DF7" w:rsidP="00206DF7">
      <w:pPr>
        <w:spacing w:after="0" w:line="240" w:lineRule="auto"/>
        <w:jc w:val="both"/>
        <w:rPr>
          <w:rFonts w:ascii="Times New Roman" w:eastAsia="Times New Roman" w:hAnsi="Times New Roman" w:cs="Times New Roman"/>
          <w:sz w:val="28"/>
          <w:szCs w:val="28"/>
          <w:lang w:eastAsia="ru-RU"/>
        </w:rPr>
      </w:pPr>
      <w:r w:rsidRPr="00DA746D">
        <w:rPr>
          <w:rFonts w:ascii="Times New Roman" w:eastAsia="Times New Roman" w:hAnsi="Times New Roman" w:cs="Times New Roman"/>
          <w:color w:val="FF0000"/>
          <w:sz w:val="28"/>
          <w:szCs w:val="28"/>
          <w:lang w:eastAsia="ru-RU"/>
        </w:rPr>
        <w:tab/>
      </w:r>
      <w:r w:rsidRPr="00DA746D">
        <w:rPr>
          <w:rFonts w:ascii="Times New Roman" w:eastAsia="Times New Roman" w:hAnsi="Times New Roman" w:cs="Times New Roman"/>
          <w:sz w:val="28"/>
          <w:szCs w:val="28"/>
          <w:lang w:eastAsia="ru-RU"/>
        </w:rPr>
        <w:t>Щотижнево готувалася інфор</w:t>
      </w:r>
      <w:r>
        <w:rPr>
          <w:rFonts w:ascii="Times New Roman" w:eastAsia="Times New Roman" w:hAnsi="Times New Roman" w:cs="Times New Roman"/>
          <w:sz w:val="28"/>
          <w:szCs w:val="28"/>
          <w:lang w:eastAsia="ru-RU"/>
        </w:rPr>
        <w:t>мація про основні організаційно-масові заходи суспільно-</w:t>
      </w:r>
      <w:r w:rsidRPr="00DA746D">
        <w:rPr>
          <w:rFonts w:ascii="Times New Roman" w:eastAsia="Times New Roman" w:hAnsi="Times New Roman" w:cs="Times New Roman"/>
          <w:sz w:val="28"/>
          <w:szCs w:val="28"/>
          <w:lang w:eastAsia="ru-RU"/>
        </w:rPr>
        <w:t>політичного, економічного та культурного характеру, які проводяться органами виконавчої влади та місцевого самоврядування району та стан їх виконання.</w:t>
      </w:r>
    </w:p>
    <w:p w:rsidR="00206DF7" w:rsidRDefault="00206DF7" w:rsidP="00206DF7">
      <w:pPr>
        <w:spacing w:after="0" w:line="240" w:lineRule="auto"/>
        <w:jc w:val="both"/>
        <w:rPr>
          <w:rFonts w:ascii="Times New Roman" w:eastAsia="Times New Roman" w:hAnsi="Times New Roman" w:cs="Times New Roman"/>
          <w:sz w:val="28"/>
          <w:szCs w:val="28"/>
          <w:lang w:eastAsia="ru-RU"/>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кадрами</w:t>
      </w:r>
    </w:p>
    <w:p w:rsidR="004702F0" w:rsidRDefault="004702F0" w:rsidP="00FD4576">
      <w:pPr>
        <w:spacing w:after="0" w:line="240" w:lineRule="auto"/>
        <w:jc w:val="center"/>
        <w:rPr>
          <w:rFonts w:ascii="Times New Roman" w:hAnsi="Times New Roman" w:cs="Times New Roman"/>
          <w:b/>
          <w:sz w:val="28"/>
          <w:szCs w:val="28"/>
        </w:rPr>
      </w:pPr>
    </w:p>
    <w:p w:rsidR="004702F0" w:rsidRPr="004702F0" w:rsidRDefault="004702F0" w:rsidP="004702F0">
      <w:pPr>
        <w:spacing w:after="0" w:line="240" w:lineRule="auto"/>
        <w:ind w:firstLine="709"/>
        <w:jc w:val="both"/>
        <w:rPr>
          <w:rFonts w:ascii="Times New Roman" w:hAnsi="Times New Roman" w:cs="Times New Roman"/>
          <w:sz w:val="28"/>
          <w:szCs w:val="28"/>
        </w:rPr>
      </w:pPr>
      <w:r w:rsidRPr="004702F0">
        <w:rPr>
          <w:rFonts w:ascii="Times New Roman" w:hAnsi="Times New Roman" w:cs="Times New Roman"/>
          <w:sz w:val="28"/>
          <w:szCs w:val="28"/>
        </w:rPr>
        <w:t>Протягом квітня 2019 року сектором управління персоналом апарату райдержадміністрації підготовлено 2</w:t>
      </w:r>
      <w:r w:rsidRPr="004702F0">
        <w:rPr>
          <w:rFonts w:ascii="Times New Roman" w:hAnsi="Times New Roman" w:cs="Times New Roman"/>
          <w:color w:val="FF0000"/>
          <w:sz w:val="28"/>
          <w:szCs w:val="28"/>
        </w:rPr>
        <w:t xml:space="preserve"> </w:t>
      </w:r>
      <w:r w:rsidRPr="004702F0">
        <w:rPr>
          <w:rFonts w:ascii="Times New Roman" w:hAnsi="Times New Roman" w:cs="Times New Roman"/>
          <w:sz w:val="28"/>
          <w:szCs w:val="28"/>
        </w:rPr>
        <w:t xml:space="preserve">розпорядження голови  райдержадміністрації з особового складу, 1 – про відпустки, наказів керівника </w:t>
      </w:r>
      <w:r w:rsidRPr="004702F0">
        <w:rPr>
          <w:rFonts w:ascii="Times New Roman" w:hAnsi="Times New Roman" w:cs="Times New Roman"/>
          <w:sz w:val="28"/>
          <w:szCs w:val="28"/>
        </w:rPr>
        <w:lastRenderedPageBreak/>
        <w:t>апарату райдержадміністрації з особового складу – 14, про надання відпусток –13, з основної діяльності -</w:t>
      </w:r>
      <w:r>
        <w:rPr>
          <w:rFonts w:ascii="Times New Roman" w:hAnsi="Times New Roman" w:cs="Times New Roman"/>
          <w:sz w:val="28"/>
          <w:szCs w:val="28"/>
        </w:rPr>
        <w:t xml:space="preserve"> </w:t>
      </w:r>
      <w:r w:rsidRPr="004702F0">
        <w:rPr>
          <w:rFonts w:ascii="Times New Roman" w:hAnsi="Times New Roman" w:cs="Times New Roman"/>
          <w:sz w:val="28"/>
          <w:szCs w:val="28"/>
        </w:rPr>
        <w:t>3.</w:t>
      </w:r>
    </w:p>
    <w:p w:rsidR="004702F0" w:rsidRPr="004702F0" w:rsidRDefault="004702F0" w:rsidP="004702F0">
      <w:pPr>
        <w:spacing w:after="0" w:line="240" w:lineRule="auto"/>
        <w:ind w:firstLine="709"/>
        <w:jc w:val="both"/>
        <w:rPr>
          <w:rFonts w:ascii="Times New Roman" w:hAnsi="Times New Roman" w:cs="Times New Roman"/>
          <w:sz w:val="28"/>
          <w:szCs w:val="28"/>
        </w:rPr>
      </w:pPr>
      <w:r w:rsidRPr="004702F0">
        <w:rPr>
          <w:rFonts w:ascii="Times New Roman" w:hAnsi="Times New Roman" w:cs="Times New Roman"/>
          <w:sz w:val="28"/>
          <w:szCs w:val="28"/>
        </w:rPr>
        <w:t>Сектором управління персоналом організовано проведення конкурсу на зайняття вакантних посад головного спеціаліста служби у справах дітей райдержадміністрації, який відбувся 18 квітня 2019 року, головного спеціаліста сектору організаційної роботи апарату райдержадміністрації, який відбувся 10 квітня 2019</w:t>
      </w:r>
      <w:r>
        <w:rPr>
          <w:rFonts w:ascii="Times New Roman" w:hAnsi="Times New Roman" w:cs="Times New Roman"/>
          <w:sz w:val="28"/>
          <w:szCs w:val="28"/>
        </w:rPr>
        <w:t xml:space="preserve"> року</w:t>
      </w:r>
      <w:r w:rsidRPr="004702F0">
        <w:rPr>
          <w:rFonts w:ascii="Times New Roman" w:hAnsi="Times New Roman" w:cs="Times New Roman"/>
          <w:sz w:val="28"/>
          <w:szCs w:val="28"/>
        </w:rPr>
        <w:t>, головного спеціаліста бюджетного відділу управління</w:t>
      </w:r>
      <w:r>
        <w:rPr>
          <w:rFonts w:ascii="Times New Roman" w:hAnsi="Times New Roman" w:cs="Times New Roman"/>
          <w:sz w:val="28"/>
          <w:szCs w:val="28"/>
        </w:rPr>
        <w:t xml:space="preserve"> фінансів</w:t>
      </w:r>
      <w:r w:rsidRPr="004702F0">
        <w:rPr>
          <w:rFonts w:ascii="Times New Roman" w:hAnsi="Times New Roman" w:cs="Times New Roman"/>
          <w:sz w:val="28"/>
          <w:szCs w:val="28"/>
        </w:rPr>
        <w:t xml:space="preserve"> райдержадміністрації, який відбувся 23 квітня 2019</w:t>
      </w:r>
      <w:r>
        <w:rPr>
          <w:rFonts w:ascii="Times New Roman" w:hAnsi="Times New Roman" w:cs="Times New Roman"/>
          <w:sz w:val="28"/>
          <w:szCs w:val="28"/>
        </w:rPr>
        <w:t xml:space="preserve"> </w:t>
      </w:r>
      <w:r w:rsidRPr="004702F0">
        <w:rPr>
          <w:rFonts w:ascii="Times New Roman" w:hAnsi="Times New Roman" w:cs="Times New Roman"/>
          <w:sz w:val="28"/>
          <w:szCs w:val="28"/>
        </w:rPr>
        <w:t>року, головного спеціаліста відділу освіти, молоді та з питань фізичної культури і спорту райдержадміністрації, який відбувся 25 квітня 2019</w:t>
      </w:r>
      <w:r>
        <w:rPr>
          <w:rFonts w:ascii="Times New Roman" w:hAnsi="Times New Roman" w:cs="Times New Roman"/>
          <w:sz w:val="28"/>
          <w:szCs w:val="28"/>
        </w:rPr>
        <w:t xml:space="preserve"> року</w:t>
      </w:r>
      <w:r w:rsidR="00F60540">
        <w:rPr>
          <w:rFonts w:ascii="Times New Roman" w:hAnsi="Times New Roman" w:cs="Times New Roman"/>
          <w:sz w:val="28"/>
          <w:szCs w:val="28"/>
        </w:rPr>
        <w:t>. За результатами конкурсів</w:t>
      </w:r>
      <w:r w:rsidRPr="004702F0">
        <w:rPr>
          <w:rFonts w:ascii="Times New Roman" w:hAnsi="Times New Roman" w:cs="Times New Roman"/>
          <w:sz w:val="28"/>
          <w:szCs w:val="28"/>
        </w:rPr>
        <w:t xml:space="preserve"> оформлені відповідні документи. Були підготовлені документи для оголошення конкурсу на зайняття вакантної посади завідувача юридичного сектору та провідного спеціаліста сектору з питань цивільного захисту, мобілізаційної, оборонної, правоохоронної роботи та запобігання корупції апарату райдержадміністрації, спеціаліста служби у справах дітей райдержадміністрації.</w:t>
      </w:r>
    </w:p>
    <w:p w:rsidR="004702F0" w:rsidRPr="004702F0" w:rsidRDefault="004702F0" w:rsidP="004702F0">
      <w:pPr>
        <w:spacing w:after="0" w:line="240" w:lineRule="auto"/>
        <w:ind w:firstLine="709"/>
        <w:jc w:val="both"/>
        <w:rPr>
          <w:rFonts w:ascii="Times New Roman" w:hAnsi="Times New Roman" w:cs="Times New Roman"/>
          <w:sz w:val="28"/>
          <w:szCs w:val="28"/>
        </w:rPr>
      </w:pPr>
      <w:r w:rsidRPr="004702F0">
        <w:rPr>
          <w:rFonts w:ascii="Times New Roman" w:hAnsi="Times New Roman" w:cs="Times New Roman"/>
          <w:sz w:val="28"/>
          <w:szCs w:val="28"/>
        </w:rPr>
        <w:t>Подано в Луцький об’єднаний міський військовий комісаріат інформацію про зміни в облікових даних військовозобов’язаних апарату райдержадміністрації у квітні 2019 року та документи щодо бронювання військовозобов'язаних</w:t>
      </w:r>
      <w:r>
        <w:rPr>
          <w:rFonts w:ascii="Times New Roman" w:hAnsi="Times New Roman" w:cs="Times New Roman"/>
          <w:sz w:val="28"/>
          <w:szCs w:val="28"/>
        </w:rPr>
        <w:t>.</w:t>
      </w:r>
      <w:r w:rsidRPr="004702F0">
        <w:rPr>
          <w:rFonts w:ascii="Times New Roman" w:hAnsi="Times New Roman" w:cs="Times New Roman"/>
          <w:sz w:val="28"/>
          <w:szCs w:val="28"/>
        </w:rPr>
        <w:t xml:space="preserve"> </w:t>
      </w:r>
    </w:p>
    <w:p w:rsidR="004702F0" w:rsidRPr="004702F0" w:rsidRDefault="004702F0" w:rsidP="004702F0">
      <w:pPr>
        <w:spacing w:after="0" w:line="240" w:lineRule="auto"/>
        <w:ind w:firstLine="709"/>
        <w:jc w:val="both"/>
        <w:rPr>
          <w:rFonts w:ascii="Times New Roman" w:hAnsi="Times New Roman" w:cs="Times New Roman"/>
          <w:sz w:val="28"/>
          <w:szCs w:val="28"/>
        </w:rPr>
      </w:pPr>
      <w:r w:rsidRPr="004702F0">
        <w:rPr>
          <w:rFonts w:ascii="Times New Roman" w:hAnsi="Times New Roman" w:cs="Times New Roman"/>
          <w:sz w:val="28"/>
          <w:szCs w:val="28"/>
        </w:rPr>
        <w:t xml:space="preserve">Ведеться постійний контроль за встановленням надбавок за вислугу років на державній службі, присвоєння чергових рангів працівникам райдержадміністрації. Так, у квітні присвоєно 1 державному службовцю черговий ранг, трьом особам підвищено надбавку за вислугу років. </w:t>
      </w:r>
    </w:p>
    <w:p w:rsidR="004702F0" w:rsidRPr="004702F0" w:rsidRDefault="004702F0" w:rsidP="004702F0">
      <w:pPr>
        <w:spacing w:after="0" w:line="240" w:lineRule="auto"/>
        <w:ind w:firstLine="709"/>
        <w:jc w:val="both"/>
        <w:rPr>
          <w:rFonts w:ascii="Times New Roman" w:hAnsi="Times New Roman" w:cs="Times New Roman"/>
          <w:sz w:val="28"/>
          <w:szCs w:val="28"/>
        </w:rPr>
      </w:pPr>
      <w:r w:rsidRPr="004702F0">
        <w:rPr>
          <w:rFonts w:ascii="Times New Roman" w:hAnsi="Times New Roman" w:cs="Times New Roman"/>
          <w:sz w:val="28"/>
          <w:szCs w:val="28"/>
        </w:rPr>
        <w:t>Проводилась робота щодо впорядкування особових справ державних службовців та керівного складу райдержадміністрації з дотриманням вимог 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№64.</w:t>
      </w:r>
    </w:p>
    <w:p w:rsidR="004702F0" w:rsidRPr="004702F0" w:rsidRDefault="004702F0" w:rsidP="004702F0">
      <w:pPr>
        <w:spacing w:after="0" w:line="240" w:lineRule="auto"/>
        <w:ind w:firstLine="709"/>
        <w:jc w:val="both"/>
        <w:rPr>
          <w:rFonts w:ascii="Times New Roman" w:hAnsi="Times New Roman" w:cs="Times New Roman"/>
          <w:sz w:val="28"/>
          <w:szCs w:val="28"/>
        </w:rPr>
      </w:pPr>
      <w:r w:rsidRPr="004702F0">
        <w:rPr>
          <w:rFonts w:ascii="Times New Roman" w:hAnsi="Times New Roman" w:cs="Times New Roman"/>
          <w:sz w:val="28"/>
          <w:szCs w:val="28"/>
        </w:rPr>
        <w:t>Надано методичну допомогу структурним підрозділам зі статусом юридичної особи публічного права щодо організації проведення конкурсів на зайняття вакантних посад державних службовців та проходження державної служби, присвоєння рангів державним службовцям.</w:t>
      </w:r>
    </w:p>
    <w:p w:rsidR="00FD4576" w:rsidRDefault="004702F0" w:rsidP="004702F0">
      <w:pPr>
        <w:spacing w:after="0" w:line="240" w:lineRule="auto"/>
        <w:jc w:val="both"/>
        <w:rPr>
          <w:rFonts w:ascii="Times New Roman" w:hAnsi="Times New Roman" w:cs="Times New Roman"/>
          <w:b/>
          <w:sz w:val="28"/>
          <w:szCs w:val="28"/>
        </w:rPr>
      </w:pPr>
      <w:r w:rsidRPr="004702F0">
        <w:rPr>
          <w:rFonts w:ascii="Times New Roman" w:hAnsi="Times New Roman" w:cs="Times New Roman"/>
          <w:sz w:val="28"/>
          <w:szCs w:val="28"/>
        </w:rPr>
        <w:tab/>
      </w: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Взаємодія з правоохоронними органами та оборонна робота</w:t>
      </w:r>
    </w:p>
    <w:p w:rsidR="000856F6" w:rsidRDefault="000856F6" w:rsidP="00FD4576">
      <w:pPr>
        <w:spacing w:after="0" w:line="240" w:lineRule="auto"/>
        <w:jc w:val="center"/>
        <w:rPr>
          <w:rFonts w:ascii="Times New Roman" w:hAnsi="Times New Roman" w:cs="Times New Roman"/>
          <w:b/>
          <w:sz w:val="28"/>
          <w:szCs w:val="28"/>
        </w:rPr>
      </w:pPr>
    </w:p>
    <w:p w:rsidR="000856F6" w:rsidRPr="0026165E" w:rsidRDefault="000856F6" w:rsidP="000856F6">
      <w:pPr>
        <w:spacing w:after="0" w:line="240" w:lineRule="auto"/>
        <w:ind w:right="-1" w:firstLine="709"/>
        <w:jc w:val="both"/>
        <w:rPr>
          <w:rFonts w:ascii="Times New Roman" w:eastAsia="Times New Roman" w:hAnsi="Times New Roman" w:cs="Times New Roman"/>
          <w:bCs/>
          <w:sz w:val="28"/>
          <w:szCs w:val="28"/>
          <w:lang w:eastAsia="ru-RU"/>
        </w:rPr>
      </w:pPr>
      <w:r w:rsidRPr="0026165E">
        <w:rPr>
          <w:rFonts w:ascii="Times New Roman" w:eastAsia="Times New Roman" w:hAnsi="Times New Roman" w:cs="Times New Roman"/>
          <w:bCs/>
          <w:sz w:val="28"/>
          <w:szCs w:val="28"/>
          <w:lang w:eastAsia="ru-RU"/>
        </w:rPr>
        <w:t>На виконання листа першого заступника голови облдержадміністрації від 11 квітня 2019 року №2355/44/2-19 щодо окремих питань організації призову громадян на строкову військову службу, щочетверга надається в управління з питань оборонної роботи та взаємодії з правоохоронними органами облдержадміністрації інформація про хід виконання завдань чергового (весняно-літнього) призову громад</w:t>
      </w:r>
      <w:r w:rsidR="00F60540">
        <w:rPr>
          <w:rFonts w:ascii="Times New Roman" w:eastAsia="Times New Roman" w:hAnsi="Times New Roman" w:cs="Times New Roman"/>
          <w:bCs/>
          <w:sz w:val="28"/>
          <w:szCs w:val="28"/>
          <w:lang w:eastAsia="ru-RU"/>
        </w:rPr>
        <w:t>ян на строкову військову службу,</w:t>
      </w:r>
      <w:r w:rsidRPr="0026165E">
        <w:rPr>
          <w:rFonts w:ascii="Times New Roman" w:eastAsia="Times New Roman" w:hAnsi="Times New Roman" w:cs="Times New Roman"/>
          <w:bCs/>
          <w:sz w:val="28"/>
          <w:szCs w:val="28"/>
          <w:lang w:eastAsia="ru-RU"/>
        </w:rPr>
        <w:t xml:space="preserve"> а також була підготовлена та надана інформація щодо прописки громадян 2002 року народження до призовної дільниці Луцького ОМВК. </w:t>
      </w:r>
    </w:p>
    <w:p w:rsidR="000856F6" w:rsidRPr="0026165E" w:rsidRDefault="000856F6" w:rsidP="000856F6">
      <w:pPr>
        <w:spacing w:after="0" w:line="240" w:lineRule="auto"/>
        <w:ind w:firstLine="709"/>
        <w:jc w:val="both"/>
        <w:rPr>
          <w:rFonts w:ascii="Times New Roman" w:eastAsia="Times New Roman" w:hAnsi="Times New Roman" w:cs="Times New Roman"/>
          <w:snapToGrid w:val="0"/>
          <w:spacing w:val="8"/>
          <w:sz w:val="28"/>
          <w:szCs w:val="28"/>
          <w:lang w:eastAsia="ru-RU"/>
        </w:rPr>
      </w:pPr>
      <w:r w:rsidRPr="0026165E">
        <w:rPr>
          <w:rFonts w:ascii="Times New Roman" w:eastAsia="Times New Roman" w:hAnsi="Times New Roman" w:cs="Times New Roman"/>
          <w:snapToGrid w:val="0"/>
          <w:spacing w:val="8"/>
          <w:sz w:val="28"/>
          <w:szCs w:val="28"/>
          <w:lang w:eastAsia="ru-RU"/>
        </w:rPr>
        <w:t xml:space="preserve">Відповідно до Закону України «Про військовий обов’язок і військову службу» проінформовано управління правової, оборонної роботи, </w:t>
      </w:r>
      <w:r w:rsidRPr="0026165E">
        <w:rPr>
          <w:rFonts w:ascii="Times New Roman" w:eastAsia="Times New Roman" w:hAnsi="Times New Roman" w:cs="Times New Roman"/>
          <w:snapToGrid w:val="0"/>
          <w:spacing w:val="8"/>
          <w:sz w:val="28"/>
          <w:szCs w:val="28"/>
          <w:lang w:eastAsia="ru-RU"/>
        </w:rPr>
        <w:lastRenderedPageBreak/>
        <w:t>взаємодії з правоохоронними органами, з запобігання та протидії корупції апарату облдержадміністрації щодо приписки громадян 2002 року народження до призовної дільниці Луцького об’єднаного міського військового комісаріату (лист від 11 квітня 2019 року №754/07/2-19).</w:t>
      </w:r>
    </w:p>
    <w:p w:rsidR="000856F6" w:rsidRPr="0026165E" w:rsidRDefault="000856F6" w:rsidP="000856F6">
      <w:pPr>
        <w:spacing w:after="0" w:line="240" w:lineRule="auto"/>
        <w:ind w:firstLine="709"/>
        <w:jc w:val="both"/>
        <w:rPr>
          <w:rFonts w:ascii="Times New Roman" w:eastAsia="Times New Roman" w:hAnsi="Times New Roman" w:cs="Times New Roman"/>
          <w:snapToGrid w:val="0"/>
          <w:spacing w:val="8"/>
          <w:sz w:val="28"/>
          <w:szCs w:val="28"/>
          <w:lang w:eastAsia="ru-RU"/>
        </w:rPr>
      </w:pPr>
      <w:r>
        <w:rPr>
          <w:rFonts w:ascii="Times New Roman" w:eastAsia="Times New Roman" w:hAnsi="Times New Roman" w:cs="Times New Roman"/>
          <w:bCs/>
          <w:iCs/>
          <w:sz w:val="28"/>
          <w:szCs w:val="24"/>
          <w:lang w:eastAsia="ru-RU"/>
        </w:rPr>
        <w:t>На виконання доручення</w:t>
      </w:r>
      <w:r w:rsidRPr="0026165E">
        <w:rPr>
          <w:rFonts w:ascii="Times New Roman" w:eastAsia="Times New Roman" w:hAnsi="Times New Roman" w:cs="Times New Roman"/>
          <w:bCs/>
          <w:iCs/>
          <w:sz w:val="28"/>
          <w:szCs w:val="24"/>
          <w:lang w:eastAsia="ru-RU"/>
        </w:rPr>
        <w:t xml:space="preserve"> голови облдержадміністрації від 28 березня 2018 року №1970/17/2-18 «Про вжиття додаткових заходів щодо запобігання випадків підтоплень в населених пунктах області», проінформовано управління ДСНС України в області про виконану роботу за визначеною формою </w:t>
      </w:r>
      <w:r w:rsidRPr="0026165E">
        <w:rPr>
          <w:rFonts w:ascii="Times New Roman" w:eastAsia="Times New Roman" w:hAnsi="Times New Roman" w:cs="Times New Roman"/>
          <w:snapToGrid w:val="0"/>
          <w:spacing w:val="8"/>
          <w:sz w:val="28"/>
          <w:szCs w:val="28"/>
          <w:lang w:eastAsia="ru-RU"/>
        </w:rPr>
        <w:t>(лист від 12 квітня 2018 року №716/08/2-18).</w:t>
      </w:r>
    </w:p>
    <w:p w:rsidR="000856F6" w:rsidRPr="0026165E" w:rsidRDefault="000856F6" w:rsidP="000856F6">
      <w:pPr>
        <w:spacing w:after="0" w:line="240" w:lineRule="auto"/>
        <w:ind w:firstLine="709"/>
        <w:jc w:val="both"/>
        <w:rPr>
          <w:rFonts w:ascii="Times New Roman" w:eastAsia="Times New Roman" w:hAnsi="Times New Roman" w:cs="Times New Roman"/>
          <w:snapToGrid w:val="0"/>
          <w:spacing w:val="8"/>
          <w:sz w:val="28"/>
          <w:szCs w:val="28"/>
          <w:lang w:eastAsia="ru-RU"/>
        </w:rPr>
      </w:pPr>
      <w:r w:rsidRPr="0026165E">
        <w:rPr>
          <w:rFonts w:ascii="Times New Roman" w:eastAsia="Times New Roman" w:hAnsi="Times New Roman" w:cs="Times New Roman"/>
          <w:snapToGrid w:val="0"/>
          <w:spacing w:val="8"/>
          <w:sz w:val="28"/>
          <w:szCs w:val="28"/>
          <w:lang w:eastAsia="ru-RU"/>
        </w:rPr>
        <w:t>На виконання листа голови облдержадміністрації від 26 лютого    2019 року №12</w:t>
      </w:r>
      <w:r>
        <w:rPr>
          <w:rFonts w:ascii="Times New Roman" w:eastAsia="Times New Roman" w:hAnsi="Times New Roman" w:cs="Times New Roman"/>
          <w:snapToGrid w:val="0"/>
          <w:spacing w:val="8"/>
          <w:sz w:val="28"/>
          <w:szCs w:val="28"/>
          <w:lang w:eastAsia="ru-RU"/>
        </w:rPr>
        <w:t>63/17/2-19 «Про запобігання вини</w:t>
      </w:r>
      <w:r w:rsidRPr="0026165E">
        <w:rPr>
          <w:rFonts w:ascii="Times New Roman" w:eastAsia="Times New Roman" w:hAnsi="Times New Roman" w:cs="Times New Roman"/>
          <w:snapToGrid w:val="0"/>
          <w:spacing w:val="8"/>
          <w:sz w:val="28"/>
          <w:szCs w:val="28"/>
          <w:lang w:eastAsia="ru-RU"/>
        </w:rPr>
        <w:t xml:space="preserve">кненню пожеж в екосистемах області протягом пожежонебезпечного періоду 2019 року», щомісячно </w:t>
      </w:r>
      <w:r>
        <w:rPr>
          <w:rFonts w:ascii="Times New Roman" w:eastAsia="Times New Roman" w:hAnsi="Times New Roman" w:cs="Times New Roman"/>
          <w:snapToGrid w:val="0"/>
          <w:spacing w:val="8"/>
          <w:sz w:val="28"/>
          <w:szCs w:val="28"/>
          <w:lang w:eastAsia="ru-RU"/>
        </w:rPr>
        <w:t>надається інформація</w:t>
      </w:r>
      <w:r w:rsidRPr="0026165E">
        <w:rPr>
          <w:rFonts w:ascii="Times New Roman" w:eastAsia="Times New Roman" w:hAnsi="Times New Roman" w:cs="Times New Roman"/>
          <w:snapToGrid w:val="0"/>
          <w:spacing w:val="8"/>
          <w:sz w:val="28"/>
          <w:szCs w:val="28"/>
          <w:lang w:eastAsia="ru-RU"/>
        </w:rPr>
        <w:t xml:space="preserve"> в управління з питань цивільного захисту облдержадміністрації (лист від 15 квітня 2019 року №769/17/2-19). </w:t>
      </w:r>
    </w:p>
    <w:p w:rsidR="000856F6" w:rsidRPr="0026165E" w:rsidRDefault="000856F6" w:rsidP="000856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Відповідно до листа облдерж</w:t>
      </w:r>
      <w:r w:rsidRPr="0026165E">
        <w:rPr>
          <w:rFonts w:ascii="Times New Roman" w:eastAsia="Times New Roman" w:hAnsi="Times New Roman" w:cs="Times New Roman"/>
          <w:sz w:val="28"/>
          <w:szCs w:val="28"/>
          <w:lang w:eastAsia="ru-RU"/>
        </w:rPr>
        <w:t xml:space="preserve">адміністрації від 03 квітня 2019 року №2119/23/2-19 була підготовлена та надана інформація про результати перевірки фактів подання суб’єктами декларування декларацій (працівниками районної державної адміністрації), відповідно до Закону України «Про запобігання корупції». </w:t>
      </w:r>
    </w:p>
    <w:p w:rsidR="000856F6" w:rsidRPr="0026165E" w:rsidRDefault="000856F6" w:rsidP="000856F6">
      <w:pPr>
        <w:spacing w:after="0" w:line="240" w:lineRule="auto"/>
        <w:ind w:firstLine="709"/>
        <w:jc w:val="both"/>
        <w:rPr>
          <w:rFonts w:ascii="Times New Roman" w:eastAsia="Times New Roman" w:hAnsi="Times New Roman" w:cs="Times New Roman"/>
          <w:sz w:val="28"/>
          <w:szCs w:val="28"/>
          <w:lang w:eastAsia="ru-RU"/>
        </w:rPr>
      </w:pPr>
      <w:r w:rsidRPr="0026165E">
        <w:rPr>
          <w:rFonts w:ascii="Times New Roman" w:eastAsia="Times New Roman" w:hAnsi="Times New Roman" w:cs="Times New Roman"/>
          <w:sz w:val="28"/>
          <w:szCs w:val="28"/>
          <w:lang w:eastAsia="ru-RU"/>
        </w:rPr>
        <w:t>На викон</w:t>
      </w:r>
      <w:r>
        <w:rPr>
          <w:rFonts w:ascii="Times New Roman" w:eastAsia="Times New Roman" w:hAnsi="Times New Roman" w:cs="Times New Roman"/>
          <w:sz w:val="28"/>
          <w:szCs w:val="28"/>
          <w:lang w:eastAsia="ru-RU"/>
        </w:rPr>
        <w:t>ання доручення голови облдерж</w:t>
      </w:r>
      <w:r w:rsidRPr="0026165E">
        <w:rPr>
          <w:rFonts w:ascii="Times New Roman" w:eastAsia="Times New Roman" w:hAnsi="Times New Roman" w:cs="Times New Roman"/>
          <w:sz w:val="28"/>
          <w:szCs w:val="28"/>
          <w:lang w:eastAsia="ru-RU"/>
        </w:rPr>
        <w:t xml:space="preserve">адміністрації від 09 квітня 2019 року №2293/17/2-10 «Про безпеку відпочиваючих на водних об’єктах області спільно з Луцьким міськрайонним відділом управління Державної служби України з надзвичайних ситуацій у Волинській області були визначені місця масового відпочинку громадян на </w:t>
      </w:r>
      <w:r w:rsidR="00F60540">
        <w:rPr>
          <w:rFonts w:ascii="Times New Roman" w:eastAsia="Times New Roman" w:hAnsi="Times New Roman" w:cs="Times New Roman"/>
          <w:sz w:val="28"/>
          <w:szCs w:val="28"/>
          <w:lang w:eastAsia="ru-RU"/>
        </w:rPr>
        <w:t>водних об’єктах району. Видано</w:t>
      </w:r>
      <w:r w:rsidRPr="0026165E">
        <w:rPr>
          <w:rFonts w:ascii="Times New Roman" w:eastAsia="Times New Roman" w:hAnsi="Times New Roman" w:cs="Times New Roman"/>
          <w:sz w:val="28"/>
          <w:szCs w:val="28"/>
          <w:lang w:eastAsia="ru-RU"/>
        </w:rPr>
        <w:t xml:space="preserve"> розпорядження голови районної державної адміністрації від 19 квітня 2019 року №120 «Про забезпечення охорони життя людей на водних об’єктах району».  </w:t>
      </w:r>
    </w:p>
    <w:p w:rsidR="000856F6" w:rsidRPr="0026165E" w:rsidRDefault="000856F6" w:rsidP="000856F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6165E">
        <w:rPr>
          <w:rFonts w:ascii="Times New Roman" w:eastAsia="Times New Roman" w:hAnsi="Times New Roman" w:cs="Times New Roman"/>
          <w:sz w:val="28"/>
          <w:szCs w:val="28"/>
          <w:lang w:eastAsia="ru-RU"/>
        </w:rPr>
        <w:t>Підготовлено матеріали та проведено засідання районної комісії ТЕБ та НС під головування</w:t>
      </w:r>
      <w:r>
        <w:rPr>
          <w:rFonts w:ascii="Times New Roman" w:eastAsia="Times New Roman" w:hAnsi="Times New Roman" w:cs="Times New Roman"/>
          <w:sz w:val="28"/>
          <w:szCs w:val="28"/>
          <w:lang w:eastAsia="ru-RU"/>
        </w:rPr>
        <w:t>м голови райдержадміністрації (п</w:t>
      </w:r>
      <w:r w:rsidRPr="0026165E">
        <w:rPr>
          <w:rFonts w:ascii="Times New Roman" w:eastAsia="Times New Roman" w:hAnsi="Times New Roman" w:cs="Times New Roman"/>
          <w:sz w:val="28"/>
          <w:szCs w:val="28"/>
          <w:lang w:eastAsia="ru-RU"/>
        </w:rPr>
        <w:t>ротокол №3 від 22 квітня 2019 року) по питанню готовності місць масового відпочинку на водних об’єктах району та посилення контролю щодо забезпечення безпеки життя людей під час купального сезону.</w:t>
      </w:r>
    </w:p>
    <w:p w:rsidR="000856F6" w:rsidRDefault="000856F6" w:rsidP="000856F6">
      <w:pPr>
        <w:spacing w:after="0" w:line="240" w:lineRule="auto"/>
        <w:ind w:firstLine="709"/>
        <w:jc w:val="both"/>
        <w:rPr>
          <w:rFonts w:ascii="Times New Roman" w:eastAsia="Times New Roman" w:hAnsi="Times New Roman" w:cs="Times New Roman"/>
          <w:sz w:val="28"/>
          <w:szCs w:val="28"/>
          <w:lang w:eastAsia="ru-RU"/>
        </w:rPr>
      </w:pPr>
      <w:r w:rsidRPr="0026165E">
        <w:rPr>
          <w:rFonts w:ascii="Times New Roman" w:eastAsia="Times New Roman" w:hAnsi="Times New Roman" w:cs="Times New Roman"/>
          <w:sz w:val="28"/>
          <w:szCs w:val="28"/>
          <w:lang w:eastAsia="ru-RU"/>
        </w:rPr>
        <w:t>26 квітня 2018 року під головуванням заступника голови райдержадміністрації І.Бас проведене засідання спостережної комісії райдержадміністрації, на якому заслухане питання ведення обліку осіб, засуджених умовно, звільнених та умовно достроково звільнених від відбування покарання, що перебувають на профілактичному обліку в Луцькому РВП Луцького ВП ГУНП в області та здійснення громадського контролю за поведінкою таких осіб і проведення виховних заходів за місцем їх проживання.</w:t>
      </w:r>
    </w:p>
    <w:p w:rsidR="000856F6" w:rsidRPr="0026165E" w:rsidRDefault="000856F6" w:rsidP="000856F6">
      <w:pPr>
        <w:spacing w:after="0" w:line="240" w:lineRule="auto"/>
        <w:ind w:firstLine="709"/>
        <w:jc w:val="both"/>
        <w:rPr>
          <w:rFonts w:ascii="Times New Roman" w:eastAsia="Times New Roman" w:hAnsi="Times New Roman" w:cs="Times New Roman"/>
          <w:sz w:val="28"/>
          <w:szCs w:val="28"/>
          <w:lang w:eastAsia="ru-RU"/>
        </w:rPr>
      </w:pPr>
    </w:p>
    <w:p w:rsidR="00FD4576" w:rsidRDefault="00FD4576" w:rsidP="00F60540">
      <w:pPr>
        <w:tabs>
          <w:tab w:val="left" w:pos="3375"/>
        </w:tabs>
        <w:spacing w:after="0"/>
        <w:jc w:val="center"/>
        <w:rPr>
          <w:rFonts w:ascii="Times New Roman" w:hAnsi="Times New Roman" w:cs="Times New Roman"/>
          <w:b/>
          <w:sz w:val="28"/>
          <w:szCs w:val="28"/>
        </w:rPr>
      </w:pPr>
      <w:r w:rsidRPr="00B31F43">
        <w:rPr>
          <w:rFonts w:ascii="Times New Roman" w:hAnsi="Times New Roman" w:cs="Times New Roman"/>
          <w:b/>
          <w:sz w:val="28"/>
          <w:szCs w:val="28"/>
        </w:rPr>
        <w:t>Робота із зверненнями громадян</w:t>
      </w:r>
    </w:p>
    <w:p w:rsidR="007167F7" w:rsidRDefault="007167F7" w:rsidP="00FD4576">
      <w:pPr>
        <w:tabs>
          <w:tab w:val="left" w:pos="3375"/>
        </w:tabs>
        <w:spacing w:after="0"/>
        <w:ind w:firstLine="567"/>
        <w:jc w:val="center"/>
        <w:rPr>
          <w:rFonts w:ascii="Times New Roman" w:hAnsi="Times New Roman" w:cs="Times New Roman"/>
          <w:b/>
          <w:sz w:val="28"/>
          <w:szCs w:val="28"/>
        </w:rPr>
      </w:pPr>
    </w:p>
    <w:p w:rsidR="0005426E" w:rsidRPr="0005426E" w:rsidRDefault="0005426E" w:rsidP="0005426E">
      <w:pPr>
        <w:spacing w:after="0" w:line="240" w:lineRule="auto"/>
        <w:ind w:firstLine="708"/>
        <w:jc w:val="both"/>
        <w:rPr>
          <w:rFonts w:ascii="Times New Roman" w:hAnsi="Times New Roman" w:cs="Times New Roman"/>
          <w:color w:val="000000"/>
          <w:sz w:val="28"/>
          <w:szCs w:val="28"/>
        </w:rPr>
      </w:pPr>
      <w:r w:rsidRPr="0005426E">
        <w:rPr>
          <w:rFonts w:ascii="Times New Roman" w:hAnsi="Times New Roman" w:cs="Times New Roman"/>
          <w:sz w:val="28"/>
          <w:szCs w:val="28"/>
        </w:rPr>
        <w:t>До районної державної адміністрації у квітні 2019 року надійшло                     49 звернень громадян, що на 8 менше ніж у квітні 2018 року.</w:t>
      </w:r>
      <w:r w:rsidRPr="0005426E">
        <w:rPr>
          <w:rFonts w:ascii="Times New Roman" w:hAnsi="Times New Roman" w:cs="Times New Roman"/>
          <w:color w:val="000000"/>
          <w:sz w:val="28"/>
          <w:szCs w:val="28"/>
        </w:rPr>
        <w:t xml:space="preserve"> Усі звернення письмові.</w:t>
      </w:r>
    </w:p>
    <w:p w:rsidR="0005426E" w:rsidRPr="0005426E" w:rsidRDefault="0005426E" w:rsidP="0005426E">
      <w:pPr>
        <w:spacing w:after="0" w:line="240" w:lineRule="auto"/>
        <w:ind w:firstLine="708"/>
        <w:jc w:val="both"/>
        <w:rPr>
          <w:rFonts w:ascii="Times New Roman" w:hAnsi="Times New Roman" w:cs="Times New Roman"/>
          <w:color w:val="000000"/>
          <w:sz w:val="28"/>
          <w:szCs w:val="28"/>
        </w:rPr>
      </w:pPr>
      <w:r w:rsidRPr="0005426E">
        <w:rPr>
          <w:rFonts w:ascii="Times New Roman" w:hAnsi="Times New Roman" w:cs="Times New Roman"/>
          <w:color w:val="000000"/>
          <w:sz w:val="28"/>
          <w:szCs w:val="28"/>
        </w:rPr>
        <w:lastRenderedPageBreak/>
        <w:t>Через вищестоящі органи виконавчої влади надійшло на вирішення до районної державної адміністрації 36 звернень (у квітні 2018 року таких звернень  надійшло 19). В тому числі, на «урядову гарячу лінію» звернулось 28 громадян.</w:t>
      </w:r>
    </w:p>
    <w:p w:rsidR="0005426E" w:rsidRPr="0005426E" w:rsidRDefault="0005426E" w:rsidP="0005426E">
      <w:pPr>
        <w:spacing w:after="0" w:line="240" w:lineRule="auto"/>
        <w:ind w:firstLine="708"/>
        <w:jc w:val="both"/>
        <w:rPr>
          <w:rFonts w:ascii="Times New Roman" w:hAnsi="Times New Roman" w:cs="Times New Roman"/>
          <w:color w:val="000000"/>
          <w:sz w:val="28"/>
          <w:szCs w:val="28"/>
        </w:rPr>
      </w:pPr>
      <w:r w:rsidRPr="0005426E">
        <w:rPr>
          <w:rFonts w:ascii="Times New Roman" w:hAnsi="Times New Roman" w:cs="Times New Roman"/>
          <w:sz w:val="28"/>
          <w:szCs w:val="28"/>
        </w:rPr>
        <w:t xml:space="preserve">Протягом квітня 2019 року до райдержадміністрації надійшло 6 повторних звернення (у квітні 2018 року надійшло 2 повторних звернення). </w:t>
      </w:r>
    </w:p>
    <w:p w:rsidR="0005426E" w:rsidRPr="0005426E" w:rsidRDefault="0005426E" w:rsidP="0005426E">
      <w:pPr>
        <w:autoSpaceDE w:val="0"/>
        <w:autoSpaceDN w:val="0"/>
        <w:adjustRightInd w:val="0"/>
        <w:spacing w:after="0" w:line="240" w:lineRule="auto"/>
        <w:ind w:firstLine="708"/>
        <w:jc w:val="both"/>
        <w:rPr>
          <w:rFonts w:ascii="Times New Roman" w:hAnsi="Times New Roman" w:cs="Times New Roman"/>
          <w:sz w:val="28"/>
          <w:szCs w:val="28"/>
        </w:rPr>
      </w:pPr>
      <w:r w:rsidRPr="0005426E">
        <w:rPr>
          <w:rFonts w:ascii="Times New Roman" w:hAnsi="Times New Roman" w:cs="Times New Roman"/>
          <w:sz w:val="28"/>
          <w:szCs w:val="28"/>
        </w:rPr>
        <w:t>Всього до райдержадміністрації звернулося 67 громадян, що на 10 менше   відповідного періоду 2018 року. У своїх зверненнях громадянами порушено 52 питання різноманітного</w:t>
      </w:r>
      <w:r w:rsidR="007167F7">
        <w:rPr>
          <w:rFonts w:ascii="Times New Roman" w:hAnsi="Times New Roman" w:cs="Times New Roman"/>
          <w:sz w:val="28"/>
          <w:szCs w:val="28"/>
        </w:rPr>
        <w:t xml:space="preserve"> </w:t>
      </w:r>
      <w:r w:rsidRPr="0005426E">
        <w:rPr>
          <w:rFonts w:ascii="Times New Roman" w:hAnsi="Times New Roman" w:cs="Times New Roman"/>
          <w:sz w:val="28"/>
          <w:szCs w:val="28"/>
        </w:rPr>
        <w:t>характеру. </w:t>
      </w:r>
      <w:r w:rsidR="00F60540">
        <w:rPr>
          <w:rFonts w:ascii="Times New Roman" w:hAnsi="Times New Roman" w:cs="Times New Roman"/>
          <w:sz w:val="28"/>
          <w:szCs w:val="28"/>
        </w:rPr>
        <w:t xml:space="preserve"> </w:t>
      </w:r>
      <w:r w:rsidRPr="0005426E">
        <w:rPr>
          <w:rFonts w:ascii="Times New Roman" w:hAnsi="Times New Roman" w:cs="Times New Roman"/>
          <w:sz w:val="28"/>
          <w:szCs w:val="28"/>
        </w:rPr>
        <w:t>Найбільше </w:t>
      </w:r>
      <w:r w:rsidR="00F60540">
        <w:rPr>
          <w:rFonts w:ascii="Times New Roman" w:hAnsi="Times New Roman" w:cs="Times New Roman"/>
          <w:sz w:val="28"/>
          <w:szCs w:val="28"/>
        </w:rPr>
        <w:t xml:space="preserve"> </w:t>
      </w:r>
      <w:r w:rsidRPr="0005426E">
        <w:rPr>
          <w:rFonts w:ascii="Times New Roman" w:hAnsi="Times New Roman" w:cs="Times New Roman"/>
          <w:sz w:val="28"/>
          <w:szCs w:val="28"/>
        </w:rPr>
        <w:t>звернень надійшло  з питань </w:t>
      </w:r>
      <w:r w:rsidRPr="0005426E">
        <w:rPr>
          <w:rFonts w:ascii="Times New Roman" w:hAnsi="Times New Roman" w:cs="Times New Roman"/>
          <w:color w:val="000000"/>
          <w:sz w:val="28"/>
          <w:szCs w:val="28"/>
        </w:rPr>
        <w:t xml:space="preserve"> </w:t>
      </w:r>
      <w:r w:rsidRPr="0005426E">
        <w:rPr>
          <w:rFonts w:ascii="Times New Roman" w:hAnsi="Times New Roman" w:cs="Times New Roman"/>
          <w:sz w:val="28"/>
          <w:szCs w:val="28"/>
        </w:rPr>
        <w:t xml:space="preserve">соціального захисту (32), </w:t>
      </w:r>
      <w:r w:rsidRPr="0005426E">
        <w:rPr>
          <w:rFonts w:ascii="Times New Roman" w:hAnsi="Times New Roman" w:cs="Times New Roman"/>
          <w:color w:val="000000"/>
          <w:sz w:val="28"/>
          <w:szCs w:val="28"/>
        </w:rPr>
        <w:t>земельних відносин (6),</w:t>
      </w:r>
      <w:r w:rsidRPr="0005426E">
        <w:rPr>
          <w:rFonts w:ascii="Times New Roman" w:hAnsi="Times New Roman" w:cs="Times New Roman"/>
          <w:sz w:val="28"/>
          <w:szCs w:val="28"/>
        </w:rPr>
        <w:t xml:space="preserve"> екології та  природних ресурсів  (5)</w:t>
      </w:r>
      <w:r w:rsidRPr="0005426E">
        <w:rPr>
          <w:rFonts w:ascii="Times New Roman" w:hAnsi="Times New Roman" w:cs="Times New Roman"/>
          <w:color w:val="000000"/>
          <w:sz w:val="28"/>
          <w:szCs w:val="28"/>
        </w:rPr>
        <w:t xml:space="preserve">.  </w:t>
      </w:r>
    </w:p>
    <w:p w:rsidR="0005426E" w:rsidRPr="0005426E" w:rsidRDefault="0005426E" w:rsidP="0005426E">
      <w:pPr>
        <w:pStyle w:val="2"/>
        <w:spacing w:after="0" w:line="240" w:lineRule="auto"/>
        <w:ind w:firstLine="708"/>
        <w:jc w:val="both"/>
        <w:rPr>
          <w:sz w:val="28"/>
          <w:szCs w:val="28"/>
        </w:rPr>
      </w:pPr>
      <w:r w:rsidRPr="0005426E">
        <w:rPr>
          <w:color w:val="000000"/>
          <w:sz w:val="28"/>
          <w:szCs w:val="28"/>
        </w:rPr>
        <w:t>Найбільше звернень надійшло від громадян</w:t>
      </w:r>
      <w:r w:rsidRPr="0005426E">
        <w:rPr>
          <w:sz w:val="28"/>
          <w:szCs w:val="28"/>
        </w:rPr>
        <w:t>, які проживають на території Боратинської  (7), Заборольської (9), Княгининівської (8) сільських рад.</w:t>
      </w:r>
    </w:p>
    <w:p w:rsidR="0005426E" w:rsidRPr="0005426E" w:rsidRDefault="0005426E" w:rsidP="0005426E">
      <w:pPr>
        <w:pStyle w:val="a7"/>
        <w:shd w:val="clear" w:color="auto" w:fill="FFFFFF"/>
        <w:ind w:firstLine="708"/>
        <w:jc w:val="both"/>
        <w:rPr>
          <w:sz w:val="28"/>
          <w:szCs w:val="28"/>
        </w:rPr>
      </w:pPr>
      <w:r w:rsidRPr="0005426E">
        <w:rPr>
          <w:sz w:val="28"/>
          <w:szCs w:val="28"/>
        </w:rPr>
        <w:t>Відповідно до графіку перевірок сільських та селищної рад з питань роботи із розгляду звернень громадян у квітні 2019 року вивчено стан справ у Городищенській, Смолигівській, Романівській сільських радах. За результатами перевірки сільським головам направлено рекомендації щодо усунення виявлених недоліків і вжиття відповідних заходів.</w:t>
      </w:r>
    </w:p>
    <w:p w:rsidR="0005426E" w:rsidRPr="0005426E" w:rsidRDefault="0005426E" w:rsidP="0005426E">
      <w:pPr>
        <w:pStyle w:val="a7"/>
        <w:shd w:val="clear" w:color="auto" w:fill="FFFFFF"/>
        <w:ind w:firstLine="708"/>
        <w:jc w:val="both"/>
        <w:rPr>
          <w:sz w:val="28"/>
          <w:szCs w:val="28"/>
        </w:rPr>
      </w:pPr>
      <w:r w:rsidRPr="0005426E">
        <w:rPr>
          <w:sz w:val="28"/>
          <w:szCs w:val="28"/>
        </w:rPr>
        <w:t xml:space="preserve">Керівництвом райдержадміністрації відповідно до затвердженого графіка  у квітні 2019 року </w:t>
      </w:r>
      <w:r w:rsidRPr="0005426E">
        <w:rPr>
          <w:color w:val="000000"/>
          <w:sz w:val="28"/>
          <w:szCs w:val="28"/>
        </w:rPr>
        <w:t xml:space="preserve">проведено 6 виїзних прийомів громадян за місцем проживання </w:t>
      </w:r>
      <w:r w:rsidRPr="0005426E">
        <w:rPr>
          <w:sz w:val="28"/>
          <w:szCs w:val="28"/>
        </w:rPr>
        <w:t xml:space="preserve">у Княгининівській, Заборольській, Підгайцівській, Липинській, Баківцівській та Радомишльській сільських радах. </w:t>
      </w:r>
    </w:p>
    <w:p w:rsidR="0005426E" w:rsidRPr="0005426E" w:rsidRDefault="0005426E" w:rsidP="0005426E">
      <w:pPr>
        <w:pStyle w:val="a7"/>
        <w:shd w:val="clear" w:color="auto" w:fill="FFFFFF"/>
        <w:ind w:firstLine="708"/>
        <w:jc w:val="both"/>
        <w:rPr>
          <w:color w:val="000000"/>
          <w:sz w:val="28"/>
          <w:szCs w:val="28"/>
        </w:rPr>
      </w:pPr>
      <w:r w:rsidRPr="0005426E">
        <w:rPr>
          <w:color w:val="000000"/>
          <w:sz w:val="28"/>
          <w:szCs w:val="28"/>
        </w:rPr>
        <w:t xml:space="preserve">Усі пропозиції, заяви і скарги громадян розглянуто, вивчено та про результати проінформовано заявників у терміни, визначені чинним законодавством. </w:t>
      </w:r>
    </w:p>
    <w:p w:rsidR="0005426E" w:rsidRPr="0005426E" w:rsidRDefault="0005426E" w:rsidP="00F60540">
      <w:pPr>
        <w:pStyle w:val="ac"/>
        <w:spacing w:after="0" w:line="240" w:lineRule="auto"/>
        <w:ind w:firstLine="708"/>
        <w:jc w:val="both"/>
        <w:rPr>
          <w:rFonts w:ascii="Times New Roman" w:hAnsi="Times New Roman" w:cs="Times New Roman"/>
          <w:spacing w:val="-2"/>
          <w:sz w:val="28"/>
          <w:szCs w:val="28"/>
        </w:rPr>
      </w:pPr>
      <w:r w:rsidRPr="0005426E">
        <w:rPr>
          <w:rFonts w:ascii="Times New Roman" w:hAnsi="Times New Roman" w:cs="Times New Roman"/>
          <w:color w:val="000000"/>
          <w:sz w:val="28"/>
          <w:szCs w:val="28"/>
        </w:rPr>
        <w:t xml:space="preserve">Вживаються заходи з підвищення рівня роботи із зверненнями громадян, забезпеченню  своєчасного та якісного  розгляду заяв і скарг. </w:t>
      </w:r>
      <w:r w:rsidRPr="0005426E">
        <w:rPr>
          <w:rFonts w:ascii="Times New Roman" w:hAnsi="Times New Roman" w:cs="Times New Roman"/>
          <w:sz w:val="28"/>
          <w:szCs w:val="28"/>
        </w:rPr>
        <w:t>Питання роботи із розгляду звернень громадян заслухано на нараді в керівника апарату райдержадміністрації 01 квітня 2019 року протокол №14.</w:t>
      </w:r>
    </w:p>
    <w:p w:rsidR="0005426E" w:rsidRDefault="0005426E" w:rsidP="00FD4576">
      <w:pPr>
        <w:tabs>
          <w:tab w:val="left" w:pos="3375"/>
        </w:tabs>
        <w:spacing w:after="0"/>
        <w:ind w:firstLine="567"/>
        <w:jc w:val="center"/>
        <w:rPr>
          <w:rFonts w:ascii="Times New Roman" w:hAnsi="Times New Roman" w:cs="Times New Roman"/>
          <w:b/>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Правове забезпечення діяльності</w:t>
      </w:r>
    </w:p>
    <w:p w:rsidR="001F7B88" w:rsidRDefault="001F7B88" w:rsidP="00FD4576">
      <w:pPr>
        <w:spacing w:after="0" w:line="240" w:lineRule="auto"/>
        <w:jc w:val="center"/>
        <w:rPr>
          <w:rFonts w:ascii="Times New Roman" w:hAnsi="Times New Roman" w:cs="Times New Roman"/>
          <w:b/>
          <w:sz w:val="28"/>
          <w:szCs w:val="28"/>
        </w:rPr>
      </w:pPr>
    </w:p>
    <w:p w:rsidR="001F7B88" w:rsidRDefault="001F7B88" w:rsidP="001F7B8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Протягом квітня</w:t>
      </w:r>
      <w:r w:rsidR="00CA77B2">
        <w:rPr>
          <w:rFonts w:ascii="Times New Roman" w:hAnsi="Times New Roman"/>
          <w:color w:val="000000"/>
          <w:sz w:val="28"/>
          <w:szCs w:val="28"/>
          <w:shd w:val="clear" w:color="auto" w:fill="FFFFFF"/>
        </w:rPr>
        <w:t xml:space="preserve"> 2019 року</w:t>
      </w:r>
      <w:r>
        <w:rPr>
          <w:rFonts w:ascii="Times New Roman" w:hAnsi="Times New Roman"/>
          <w:color w:val="000000"/>
          <w:sz w:val="28"/>
          <w:szCs w:val="28"/>
          <w:shd w:val="clear" w:color="auto" w:fill="FFFFFF"/>
        </w:rPr>
        <w:t xml:space="preserve"> ю</w:t>
      </w:r>
      <w:r w:rsidR="00CA77B2">
        <w:rPr>
          <w:rFonts w:ascii="Times New Roman" w:hAnsi="Times New Roman"/>
          <w:sz w:val="28"/>
          <w:szCs w:val="28"/>
        </w:rPr>
        <w:t>ридичним сектором</w:t>
      </w:r>
      <w:r>
        <w:rPr>
          <w:rFonts w:ascii="Times New Roman" w:hAnsi="Times New Roman"/>
          <w:sz w:val="28"/>
          <w:szCs w:val="28"/>
        </w:rPr>
        <w:t xml:space="preserve"> райдержадміністрації </w:t>
      </w:r>
      <w:r>
        <w:rPr>
          <w:rFonts w:ascii="Times New Roman" w:hAnsi="Times New Roman"/>
          <w:color w:val="000000"/>
          <w:sz w:val="28"/>
          <w:szCs w:val="28"/>
          <w:shd w:val="clear" w:color="auto" w:fill="FFFFFF"/>
        </w:rPr>
        <w:t>проведено правову експертизу 22 розпоряджень голови районної державної адміністрації.</w:t>
      </w:r>
    </w:p>
    <w:p w:rsidR="001F7B88" w:rsidRDefault="001F7B88" w:rsidP="001F7B8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У робочому порядку надавались юридичні консультації </w:t>
      </w:r>
      <w:r>
        <w:rPr>
          <w:rFonts w:ascii="Times New Roman" w:hAnsi="Times New Roman"/>
          <w:sz w:val="28"/>
          <w:szCs w:val="28"/>
          <w:shd w:val="clear" w:color="auto" w:fill="FFFFFF"/>
        </w:rPr>
        <w:t xml:space="preserve">працівникам апарату та структурним підрозділам райдержадміністрації з питань </w:t>
      </w:r>
      <w:r>
        <w:rPr>
          <w:rFonts w:ascii="Times New Roman" w:hAnsi="Times New Roman"/>
          <w:color w:val="000000"/>
          <w:sz w:val="28"/>
          <w:szCs w:val="28"/>
          <w:shd w:val="clear" w:color="auto" w:fill="FFFFFF"/>
        </w:rPr>
        <w:t>застосування та дотримання норм чинного законодавства під час виконання покладених на них завдань і функціональних обов’язків.</w:t>
      </w:r>
    </w:p>
    <w:p w:rsidR="001F7B88" w:rsidRDefault="001F7B88" w:rsidP="001F7B88">
      <w:pPr>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color w:val="000000"/>
          <w:sz w:val="28"/>
          <w:szCs w:val="28"/>
          <w:shd w:val="clear" w:color="auto" w:fill="FFFFFF"/>
        </w:rPr>
        <w:t xml:space="preserve">Протягом звітного місяця було </w:t>
      </w:r>
      <w:r>
        <w:rPr>
          <w:rFonts w:ascii="Times New Roman" w:hAnsi="Times New Roman"/>
          <w:bCs/>
          <w:color w:val="000000"/>
          <w:sz w:val="28"/>
          <w:szCs w:val="28"/>
          <w:shd w:val="clear" w:color="auto" w:fill="FFFFFF"/>
        </w:rPr>
        <w:t>здійснено представництво інтересів райдержадміністрації в одній судовій справі.</w:t>
      </w:r>
    </w:p>
    <w:p w:rsidR="001F7B88" w:rsidRDefault="001F7B88" w:rsidP="001F7B8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Підготовлено 2 розпорядження голови районної державної адміністрації з адміністративних та інших питань.</w:t>
      </w:r>
    </w:p>
    <w:p w:rsidR="001F7B88" w:rsidRDefault="001F7B88" w:rsidP="001F7B88">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Також, розглянуто 5 звернень громадян щодо реалізації своїх прав та законних інтересів відповідно до Закону України «Про звернення громадян».</w:t>
      </w:r>
    </w:p>
    <w:p w:rsidR="001F7B88" w:rsidRDefault="001F7B88" w:rsidP="001F7B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Надано безоплатну правову допомогу громадською приймальнею з надання безоплатної правової допомоги в районній державній адміністрації 2 громадянам, щодо земельних та інших питань.</w:t>
      </w:r>
    </w:p>
    <w:p w:rsidR="001F7B88" w:rsidRDefault="001F7B88" w:rsidP="001F7B88">
      <w:pPr>
        <w:spacing w:after="0" w:line="240" w:lineRule="auto"/>
        <w:ind w:firstLine="709"/>
        <w:jc w:val="both"/>
        <w:rPr>
          <w:rFonts w:ascii="Times New Roman" w:hAnsi="Times New Roman"/>
          <w:sz w:val="28"/>
          <w:szCs w:val="28"/>
        </w:rPr>
      </w:pPr>
      <w:r>
        <w:rPr>
          <w:rFonts w:ascii="Times New Roman" w:hAnsi="Times New Roman"/>
          <w:sz w:val="28"/>
          <w:szCs w:val="28"/>
        </w:rPr>
        <w:t>Взято участь у нарадах, зборах, комісіях, засіданнях у керівництва райдержадміністрації з питань пов’язаних з виконанням функціональних обов’язків.</w:t>
      </w:r>
    </w:p>
    <w:p w:rsidR="001F7B88" w:rsidRDefault="001F7B88" w:rsidP="001F7B88">
      <w:pPr>
        <w:pStyle w:val="a7"/>
        <w:shd w:val="clear" w:color="auto" w:fill="FFFFFF"/>
        <w:ind w:firstLine="709"/>
        <w:jc w:val="both"/>
        <w:rPr>
          <w:color w:val="000000"/>
          <w:sz w:val="28"/>
          <w:szCs w:val="28"/>
        </w:rPr>
      </w:pPr>
      <w:r>
        <w:rPr>
          <w:color w:val="000000"/>
          <w:sz w:val="28"/>
          <w:szCs w:val="28"/>
          <w:shd w:val="clear" w:color="auto" w:fill="FFFFFF"/>
        </w:rPr>
        <w:t>Головним спеціалістом ю</w:t>
      </w:r>
      <w:r>
        <w:rPr>
          <w:sz w:val="28"/>
          <w:szCs w:val="28"/>
        </w:rPr>
        <w:t>ридичного сектору райдержадміністрації</w:t>
      </w:r>
      <w:r>
        <w:rPr>
          <w:color w:val="000000"/>
          <w:sz w:val="28"/>
          <w:szCs w:val="28"/>
        </w:rPr>
        <w:t xml:space="preserve"> відповідно до Закону України «Про безоплатну правову допомогу» постійно надається безоплатна первинна правова допомога.</w:t>
      </w:r>
    </w:p>
    <w:p w:rsidR="00FD4576" w:rsidRDefault="00FD4576" w:rsidP="00FD4576">
      <w:pPr>
        <w:spacing w:after="0" w:line="240" w:lineRule="auto"/>
        <w:ind w:firstLine="709"/>
        <w:jc w:val="center"/>
        <w:rPr>
          <w:rFonts w:ascii="Times New Roman" w:hAnsi="Times New Roman" w:cs="Times New Roman"/>
          <w:b/>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Робота з документами та організація діловодства</w:t>
      </w:r>
    </w:p>
    <w:p w:rsidR="0005426E" w:rsidRDefault="0005426E" w:rsidP="00FD4576">
      <w:pPr>
        <w:spacing w:after="0" w:line="240" w:lineRule="auto"/>
        <w:jc w:val="center"/>
        <w:rPr>
          <w:rFonts w:ascii="Times New Roman" w:hAnsi="Times New Roman" w:cs="Times New Roman"/>
          <w:b/>
          <w:sz w:val="28"/>
          <w:szCs w:val="28"/>
        </w:rPr>
      </w:pPr>
    </w:p>
    <w:p w:rsidR="0005426E" w:rsidRPr="00F71D61" w:rsidRDefault="0005426E" w:rsidP="0005426E">
      <w:pPr>
        <w:spacing w:after="0" w:line="240" w:lineRule="auto"/>
        <w:ind w:firstLine="708"/>
        <w:jc w:val="both"/>
        <w:rPr>
          <w:rFonts w:ascii="Times New Roman" w:hAnsi="Times New Roman"/>
          <w:sz w:val="28"/>
          <w:szCs w:val="28"/>
        </w:rPr>
      </w:pPr>
      <w:r>
        <w:rPr>
          <w:rFonts w:ascii="Times New Roman" w:hAnsi="Times New Roman"/>
          <w:sz w:val="28"/>
          <w:szCs w:val="28"/>
        </w:rPr>
        <w:t>Протягом квітня 2019 року у відділі документообігу, контролю та по роботі із зверненнями громадян апарату районної державної адміністрації опрацьовано та зареєстровано в системі електронного документообігу «Аскод» 265</w:t>
      </w:r>
      <w:r w:rsidRPr="00F71D61">
        <w:rPr>
          <w:rFonts w:ascii="Times New Roman" w:hAnsi="Times New Roman"/>
          <w:sz w:val="28"/>
          <w:szCs w:val="28"/>
        </w:rPr>
        <w:t xml:space="preserve"> вхідних та </w:t>
      </w:r>
      <w:r>
        <w:rPr>
          <w:rFonts w:ascii="Times New Roman" w:hAnsi="Times New Roman"/>
          <w:sz w:val="28"/>
          <w:szCs w:val="28"/>
        </w:rPr>
        <w:t xml:space="preserve">202 </w:t>
      </w:r>
      <w:r w:rsidRPr="00F71D61">
        <w:rPr>
          <w:rFonts w:ascii="Times New Roman" w:hAnsi="Times New Roman"/>
          <w:sz w:val="28"/>
          <w:szCs w:val="28"/>
        </w:rPr>
        <w:t>вихідних  документів</w:t>
      </w:r>
      <w:r>
        <w:rPr>
          <w:rFonts w:ascii="Times New Roman" w:hAnsi="Times New Roman"/>
          <w:sz w:val="28"/>
          <w:szCs w:val="28"/>
        </w:rPr>
        <w:t>, 5 запитів</w:t>
      </w:r>
      <w:r w:rsidRPr="00F71D61">
        <w:rPr>
          <w:rFonts w:ascii="Times New Roman" w:hAnsi="Times New Roman"/>
          <w:sz w:val="28"/>
          <w:szCs w:val="28"/>
        </w:rPr>
        <w:t xml:space="preserve">  на  публічну інформацію.</w:t>
      </w:r>
    </w:p>
    <w:p w:rsidR="0005426E" w:rsidRDefault="0005426E" w:rsidP="0005426E">
      <w:pPr>
        <w:spacing w:after="0" w:line="240" w:lineRule="auto"/>
        <w:ind w:firstLine="720"/>
        <w:jc w:val="both"/>
        <w:rPr>
          <w:rFonts w:ascii="Times New Roman" w:hAnsi="Times New Roman"/>
          <w:color w:val="FF0000"/>
          <w:sz w:val="28"/>
          <w:szCs w:val="28"/>
        </w:rPr>
      </w:pPr>
      <w:r>
        <w:rPr>
          <w:rFonts w:ascii="Times New Roman" w:hAnsi="Times New Roman"/>
          <w:color w:val="000000"/>
          <w:sz w:val="28"/>
          <w:szCs w:val="28"/>
        </w:rPr>
        <w:t>Опрацьовано проекти, зареєстровано в системі «Аскод» та надіслано виконавцям  25 розпоряджень, виданих  головою райдержадміністрації, з них з основної діяльності - 22, у тому числі: 4 - на виконання розпоряджень голови облдержадміністрації, 1 – на  виконання рішення колегії райдержадміністрації. Також о</w:t>
      </w:r>
      <w:r w:rsidRPr="00A7769D">
        <w:rPr>
          <w:rFonts w:ascii="Times New Roman" w:hAnsi="Times New Roman"/>
          <w:color w:val="000000"/>
          <w:sz w:val="28"/>
          <w:szCs w:val="28"/>
        </w:rPr>
        <w:t>працьовано проекти, зареєстров</w:t>
      </w:r>
      <w:r>
        <w:rPr>
          <w:rFonts w:ascii="Times New Roman" w:hAnsi="Times New Roman"/>
          <w:color w:val="000000"/>
          <w:sz w:val="28"/>
          <w:szCs w:val="28"/>
        </w:rPr>
        <w:t>ано та надіслано виконавцям 30 наказів керівника апарату райдержадміністрації з кадрових питань.</w:t>
      </w:r>
    </w:p>
    <w:p w:rsidR="0005426E" w:rsidRDefault="0005426E" w:rsidP="0005426E">
      <w:pPr>
        <w:spacing w:after="0" w:line="240" w:lineRule="auto"/>
        <w:ind w:firstLine="708"/>
        <w:jc w:val="both"/>
        <w:rPr>
          <w:rFonts w:ascii="Times New Roman" w:hAnsi="Times New Roman"/>
          <w:color w:val="FF0000"/>
          <w:sz w:val="28"/>
          <w:szCs w:val="28"/>
        </w:rPr>
      </w:pPr>
      <w:r>
        <w:rPr>
          <w:rFonts w:ascii="Times New Roman" w:hAnsi="Times New Roman"/>
          <w:color w:val="000000"/>
          <w:sz w:val="28"/>
          <w:szCs w:val="28"/>
        </w:rPr>
        <w:t>Оформлено та зареєстровано в системі «Аскод» 2 протоколи нарад у  голови райдержадміністрації та протокол  колегії райдержадміністрації.</w:t>
      </w:r>
    </w:p>
    <w:p w:rsidR="00FD4576" w:rsidRDefault="00FD4576" w:rsidP="00FD4576">
      <w:pPr>
        <w:spacing w:after="0" w:line="240" w:lineRule="auto"/>
        <w:ind w:firstLine="708"/>
        <w:jc w:val="both"/>
        <w:rPr>
          <w:rFonts w:ascii="Times New Roman" w:hAnsi="Times New Roman"/>
          <w:color w:val="FF0000"/>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Організація контролю з виконання документів органів виконавчої влади вищого рівня, розпоряджень та доручень голів облдержадміністрації та райдержадміністрації</w:t>
      </w:r>
    </w:p>
    <w:p w:rsidR="0005426E" w:rsidRDefault="0005426E" w:rsidP="00FD4576">
      <w:pPr>
        <w:spacing w:after="0" w:line="240" w:lineRule="auto"/>
        <w:jc w:val="center"/>
        <w:rPr>
          <w:rFonts w:ascii="Times New Roman" w:hAnsi="Times New Roman" w:cs="Times New Roman"/>
          <w:b/>
          <w:sz w:val="28"/>
          <w:szCs w:val="28"/>
        </w:rPr>
      </w:pPr>
    </w:p>
    <w:p w:rsidR="0005426E" w:rsidRPr="003D04B2" w:rsidRDefault="0005426E" w:rsidP="0005426E">
      <w:pPr>
        <w:spacing w:after="0" w:line="240" w:lineRule="auto"/>
        <w:ind w:firstLine="708"/>
        <w:jc w:val="both"/>
        <w:rPr>
          <w:rFonts w:ascii="Times New Roman" w:hAnsi="Times New Roman"/>
          <w:sz w:val="28"/>
          <w:szCs w:val="28"/>
        </w:rPr>
      </w:pPr>
      <w:r>
        <w:rPr>
          <w:rFonts w:ascii="Times New Roman" w:hAnsi="Times New Roman"/>
          <w:sz w:val="28"/>
          <w:szCs w:val="28"/>
        </w:rPr>
        <w:t>У квітні 2019</w:t>
      </w:r>
      <w:r w:rsidRPr="003D04B2">
        <w:rPr>
          <w:rFonts w:ascii="Times New Roman" w:hAnsi="Times New Roman"/>
          <w:sz w:val="28"/>
          <w:szCs w:val="28"/>
        </w:rPr>
        <w:t xml:space="preserve"> року на контролі у відділі документообігу, контролю та по роботі із зверненнями громадян апарату райдержадміністрації перебувало </w:t>
      </w:r>
      <w:r>
        <w:rPr>
          <w:rFonts w:ascii="Times New Roman" w:hAnsi="Times New Roman"/>
          <w:sz w:val="28"/>
          <w:szCs w:val="28"/>
        </w:rPr>
        <w:t>145 документів, в тому числі: 13</w:t>
      </w:r>
      <w:r w:rsidRPr="003D04B2">
        <w:rPr>
          <w:rFonts w:ascii="Times New Roman" w:hAnsi="Times New Roman"/>
          <w:sz w:val="28"/>
          <w:szCs w:val="28"/>
        </w:rPr>
        <w:t xml:space="preserve"> розпоряджень голови облдержадміністрації,</w:t>
      </w:r>
      <w:r>
        <w:rPr>
          <w:rFonts w:ascii="Times New Roman" w:hAnsi="Times New Roman"/>
          <w:sz w:val="28"/>
          <w:szCs w:val="28"/>
        </w:rPr>
        <w:t xml:space="preserve"> 2 доручення, 1 депутатський запит та 2 </w:t>
      </w:r>
      <w:r w:rsidRPr="003D04B2">
        <w:rPr>
          <w:rFonts w:ascii="Times New Roman" w:hAnsi="Times New Roman"/>
          <w:sz w:val="28"/>
          <w:szCs w:val="28"/>
        </w:rPr>
        <w:t>розпорядження голови райдержадміністр</w:t>
      </w:r>
      <w:r>
        <w:rPr>
          <w:rFonts w:ascii="Times New Roman" w:hAnsi="Times New Roman"/>
          <w:sz w:val="28"/>
          <w:szCs w:val="28"/>
        </w:rPr>
        <w:t>ації. На виконання</w:t>
      </w:r>
      <w:r w:rsidRPr="003D04B2">
        <w:rPr>
          <w:rFonts w:ascii="Times New Roman" w:hAnsi="Times New Roman"/>
          <w:sz w:val="28"/>
          <w:szCs w:val="28"/>
        </w:rPr>
        <w:t xml:space="preserve"> вищевказаних документів надано відповіді у встановлені  терміни.</w:t>
      </w:r>
    </w:p>
    <w:p w:rsidR="0005426E" w:rsidRDefault="0005426E" w:rsidP="0005426E">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Також у квітні 2019 року </w:t>
      </w:r>
      <w:r w:rsidRPr="003D04B2">
        <w:rPr>
          <w:rFonts w:ascii="Times New Roman" w:hAnsi="Times New Roman"/>
          <w:sz w:val="28"/>
          <w:szCs w:val="28"/>
        </w:rPr>
        <w:t>до</w:t>
      </w:r>
      <w:r>
        <w:rPr>
          <w:rFonts w:ascii="Times New Roman" w:hAnsi="Times New Roman"/>
          <w:sz w:val="28"/>
          <w:szCs w:val="28"/>
        </w:rPr>
        <w:t xml:space="preserve"> райдержадміністрації надійшло 5</w:t>
      </w:r>
      <w:r w:rsidRPr="003D04B2">
        <w:rPr>
          <w:rFonts w:ascii="Times New Roman" w:hAnsi="Times New Roman"/>
          <w:sz w:val="28"/>
          <w:szCs w:val="28"/>
        </w:rPr>
        <w:t xml:space="preserve"> запит</w:t>
      </w:r>
      <w:r>
        <w:rPr>
          <w:rFonts w:ascii="Times New Roman" w:hAnsi="Times New Roman"/>
          <w:sz w:val="28"/>
          <w:szCs w:val="28"/>
        </w:rPr>
        <w:t>ів</w:t>
      </w:r>
      <w:r w:rsidRPr="003D04B2">
        <w:rPr>
          <w:rFonts w:ascii="Times New Roman" w:hAnsi="Times New Roman"/>
          <w:sz w:val="28"/>
          <w:szCs w:val="28"/>
        </w:rPr>
        <w:t xml:space="preserve"> на публічну інформацію</w:t>
      </w:r>
      <w:r>
        <w:rPr>
          <w:rFonts w:ascii="Times New Roman" w:hAnsi="Times New Roman"/>
          <w:sz w:val="28"/>
          <w:szCs w:val="28"/>
        </w:rPr>
        <w:t>, на які надано відповіді</w:t>
      </w:r>
      <w:r w:rsidRPr="003D04B2">
        <w:rPr>
          <w:rFonts w:ascii="Times New Roman" w:hAnsi="Times New Roman"/>
          <w:sz w:val="28"/>
          <w:szCs w:val="28"/>
        </w:rPr>
        <w:t xml:space="preserve"> у встановлений законодавством термін.</w:t>
      </w:r>
    </w:p>
    <w:p w:rsidR="0005426E" w:rsidRPr="0005426E" w:rsidRDefault="0005426E" w:rsidP="0005426E">
      <w:pPr>
        <w:pStyle w:val="ac"/>
        <w:spacing w:after="0" w:line="240" w:lineRule="auto"/>
        <w:ind w:firstLine="708"/>
        <w:jc w:val="both"/>
        <w:rPr>
          <w:rFonts w:ascii="Times New Roman" w:hAnsi="Times New Roman" w:cs="Times New Roman"/>
          <w:spacing w:val="-2"/>
          <w:sz w:val="28"/>
          <w:szCs w:val="28"/>
        </w:rPr>
      </w:pPr>
      <w:r w:rsidRPr="0005426E">
        <w:rPr>
          <w:rFonts w:ascii="Times New Roman" w:hAnsi="Times New Roman" w:cs="Times New Roman"/>
          <w:sz w:val="28"/>
          <w:szCs w:val="28"/>
        </w:rPr>
        <w:t>Питання виконавської дисципліни заслухано на нараді в керівника апарату райдержадміністрації 08 квітня 2019 року протокол №15.</w:t>
      </w:r>
    </w:p>
    <w:p w:rsidR="00FD4576" w:rsidRDefault="00FD4576" w:rsidP="00FD4576">
      <w:pPr>
        <w:spacing w:after="0" w:line="240" w:lineRule="auto"/>
        <w:jc w:val="center"/>
        <w:rPr>
          <w:rFonts w:ascii="Times New Roman" w:hAnsi="Times New Roman" w:cs="Times New Roman"/>
          <w:b/>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Ведення Державного реєстру виборців в районі</w:t>
      </w:r>
    </w:p>
    <w:p w:rsidR="00206DF7" w:rsidRDefault="00206DF7" w:rsidP="00FD4576">
      <w:pPr>
        <w:spacing w:after="0" w:line="240" w:lineRule="auto"/>
        <w:jc w:val="center"/>
        <w:rPr>
          <w:rFonts w:ascii="Times New Roman" w:hAnsi="Times New Roman" w:cs="Times New Roman"/>
          <w:b/>
          <w:sz w:val="28"/>
          <w:szCs w:val="28"/>
        </w:rPr>
      </w:pPr>
    </w:p>
    <w:p w:rsidR="00206DF7" w:rsidRPr="00206DF7" w:rsidRDefault="00206DF7" w:rsidP="00206DF7">
      <w:pPr>
        <w:spacing w:after="0" w:line="240" w:lineRule="auto"/>
        <w:ind w:firstLine="709"/>
        <w:jc w:val="both"/>
        <w:rPr>
          <w:rStyle w:val="a3"/>
          <w:rFonts w:eastAsia="Times New Roman"/>
          <w:b w:val="0"/>
          <w:kern w:val="1"/>
          <w:sz w:val="28"/>
          <w:szCs w:val="28"/>
          <w:lang w:eastAsia="ar-SA"/>
        </w:rPr>
      </w:pPr>
      <w:r w:rsidRPr="00206DF7">
        <w:rPr>
          <w:rStyle w:val="a3"/>
          <w:rFonts w:eastAsia="Times New Roman"/>
          <w:b w:val="0"/>
          <w:kern w:val="1"/>
          <w:sz w:val="28"/>
          <w:szCs w:val="28"/>
          <w:lang w:eastAsia="ar-SA"/>
        </w:rPr>
        <w:t xml:space="preserve">Відповідно до пункту 1 частини першої статті 2 Закону України «Про Державний реєстр виборців» протягом квітня 2019 року відділом ведення </w:t>
      </w:r>
      <w:r w:rsidRPr="00206DF7">
        <w:rPr>
          <w:rStyle w:val="a3"/>
          <w:rFonts w:eastAsia="Times New Roman"/>
          <w:b w:val="0"/>
          <w:kern w:val="1"/>
          <w:sz w:val="28"/>
          <w:szCs w:val="28"/>
          <w:lang w:eastAsia="ar-SA"/>
        </w:rPr>
        <w:lastRenderedPageBreak/>
        <w:t xml:space="preserve">Державного реєстру виборців апарату райдержадміністрації постійно здійснювалось ведення персоніфікованого обліку виборців району. </w:t>
      </w:r>
    </w:p>
    <w:p w:rsidR="00206DF7" w:rsidRPr="00206DF7" w:rsidRDefault="00206DF7" w:rsidP="00206DF7">
      <w:pPr>
        <w:spacing w:after="0" w:line="240" w:lineRule="auto"/>
        <w:jc w:val="both"/>
        <w:rPr>
          <w:rStyle w:val="a3"/>
          <w:rFonts w:eastAsia="Times New Roman"/>
          <w:b w:val="0"/>
          <w:kern w:val="1"/>
          <w:sz w:val="28"/>
          <w:szCs w:val="28"/>
          <w:lang w:eastAsia="ar-SA"/>
        </w:rPr>
      </w:pPr>
      <w:r w:rsidRPr="00206DF7">
        <w:rPr>
          <w:rStyle w:val="a3"/>
          <w:rFonts w:eastAsia="Times New Roman"/>
          <w:b w:val="0"/>
          <w:kern w:val="1"/>
          <w:sz w:val="28"/>
          <w:szCs w:val="28"/>
          <w:lang w:eastAsia="ar-SA"/>
        </w:rPr>
        <w:tab/>
        <w:t xml:space="preserve">Відповідно до статті 22 Закону України «Про Державний реєстр виборців» проводилось щомісячне поновлення бази даних Державного реєстру виборців на підставі відомостей, поданих відповідними органами, закладами,      установами, організаціями. </w:t>
      </w:r>
    </w:p>
    <w:p w:rsidR="00206DF7" w:rsidRPr="00206DF7" w:rsidRDefault="00206DF7" w:rsidP="00206DF7">
      <w:pPr>
        <w:spacing w:after="0" w:line="240" w:lineRule="auto"/>
        <w:jc w:val="both"/>
        <w:rPr>
          <w:rFonts w:ascii="Times New Roman" w:eastAsia="Times New Roman" w:hAnsi="Times New Roman" w:cs="Times New Roman"/>
          <w:sz w:val="28"/>
          <w:szCs w:val="28"/>
        </w:rPr>
      </w:pPr>
      <w:r w:rsidRPr="00206DF7">
        <w:rPr>
          <w:rStyle w:val="a3"/>
          <w:rFonts w:eastAsia="Times New Roman"/>
          <w:b w:val="0"/>
          <w:kern w:val="1"/>
          <w:sz w:val="28"/>
          <w:szCs w:val="28"/>
          <w:lang w:eastAsia="ar-SA"/>
        </w:rPr>
        <w:tab/>
        <w:t>Здійснювався візуальний та автоматизований контроль повноти і коректності персональних даних виборців району. З метою перевірки реєстрації та зняття з реєстрації за місцем проживання виборців, уточнення їх персональних даних підготовлено та направлено 21 запит до відповідних органів, закладів, установ, організацій, зазначених в статті 22 Закону України «Про Державний реєстр виборців». На підставі відповідей на них сформовано 34 ініціативні</w:t>
      </w:r>
      <w:r w:rsidRPr="00206DF7">
        <w:rPr>
          <w:rStyle w:val="a3"/>
          <w:rFonts w:eastAsia="Times New Roman"/>
          <w:b w:val="0"/>
          <w:kern w:val="1"/>
          <w:sz w:val="28"/>
          <w:szCs w:val="28"/>
          <w:lang w:val="ru-RU" w:eastAsia="ar-SA"/>
        </w:rPr>
        <w:t xml:space="preserve"> </w:t>
      </w:r>
      <w:r w:rsidRPr="00206DF7">
        <w:rPr>
          <w:rStyle w:val="a3"/>
          <w:rFonts w:eastAsia="Times New Roman"/>
          <w:b w:val="0"/>
          <w:kern w:val="1"/>
          <w:sz w:val="28"/>
          <w:szCs w:val="28"/>
          <w:lang w:eastAsia="ar-SA"/>
        </w:rPr>
        <w:t xml:space="preserve">відомості щодо внесення змін до персональних даних виборців в Державному реєстрі виборців. Всього за звітний період опрацьовано </w:t>
      </w:r>
      <w:r w:rsidRPr="00206DF7">
        <w:rPr>
          <w:rStyle w:val="a3"/>
          <w:rFonts w:eastAsia="Times New Roman"/>
          <w:b w:val="0"/>
          <w:kern w:val="1"/>
          <w:sz w:val="28"/>
          <w:szCs w:val="28"/>
          <w:lang w:val="ru-RU" w:eastAsia="ar-SA"/>
        </w:rPr>
        <w:t>632</w:t>
      </w:r>
      <w:r w:rsidRPr="00206DF7">
        <w:rPr>
          <w:rStyle w:val="a3"/>
          <w:rFonts w:eastAsia="Times New Roman"/>
          <w:b w:val="0"/>
          <w:kern w:val="1"/>
          <w:sz w:val="28"/>
          <w:szCs w:val="28"/>
          <w:lang w:eastAsia="ar-SA"/>
        </w:rPr>
        <w:t xml:space="preserve"> записи про виборців у Державному реєстрі виборців. Внаслідок чого до Державного реєстру виборців включено 67 нових записів про виборців, 112 записів відхилено, 70 записів знищено, проведено зміни ідентифікаційних і службових даних у 235 записах та виборчої адреси і встановлення відмітки «вибув» у 148 записах.</w:t>
      </w:r>
    </w:p>
    <w:p w:rsidR="00206DF7" w:rsidRPr="00206DF7" w:rsidRDefault="00206DF7" w:rsidP="00206DF7">
      <w:pPr>
        <w:spacing w:after="0" w:line="240" w:lineRule="auto"/>
        <w:jc w:val="both"/>
        <w:rPr>
          <w:rStyle w:val="a3"/>
          <w:rFonts w:eastAsia="Times New Roman"/>
          <w:b w:val="0"/>
          <w:kern w:val="1"/>
          <w:sz w:val="28"/>
          <w:szCs w:val="28"/>
          <w:lang w:eastAsia="ar-SA"/>
        </w:rPr>
      </w:pPr>
      <w:r w:rsidRPr="00206DF7">
        <w:rPr>
          <w:rFonts w:ascii="Times New Roman" w:eastAsia="Times New Roman" w:hAnsi="Times New Roman" w:cs="Times New Roman"/>
          <w:sz w:val="28"/>
          <w:szCs w:val="28"/>
        </w:rPr>
        <w:tab/>
        <w:t xml:space="preserve">Постійно проводився облік усіх дій щодо зміни бази даних Державного реєстру виборців. Відповідно видано 143 накази начальника відділу ведення Державного реєстру виборців апарату райдержадміністрації, з них 26 - про внесення запису до бази даних Державного реєстру виборців; 15 - про внесення змін до виборчих адрес виборців за зверненнями засобами </w:t>
      </w:r>
      <w:r w:rsidRPr="00206DF7">
        <w:rPr>
          <w:rStyle w:val="a3"/>
          <w:rFonts w:eastAsia="Times New Roman"/>
          <w:b w:val="0"/>
          <w:kern w:val="1"/>
          <w:sz w:val="28"/>
          <w:szCs w:val="34"/>
          <w:lang w:eastAsia="ar-SA"/>
        </w:rPr>
        <w:t>автоматизованої інформаційно-телекомунікаційної системи «</w:t>
      </w:r>
      <w:r w:rsidRPr="00206DF7">
        <w:rPr>
          <w:rStyle w:val="a3"/>
          <w:rFonts w:eastAsia="Times New Roman"/>
          <w:b w:val="0"/>
          <w:kern w:val="1"/>
          <w:sz w:val="28"/>
          <w:szCs w:val="28"/>
          <w:lang w:eastAsia="ar-SA"/>
        </w:rPr>
        <w:t>Державний реєстр виборців»;                32 - про внесення змін до персональних даних виборців в Державному реєстрі виборців; 11 - про внесення службової відмітки про вибуття до персональних даних виборців в Державному реєстрі виборців;</w:t>
      </w:r>
      <w:r w:rsidRPr="00206DF7">
        <w:rPr>
          <w:rStyle w:val="a3"/>
          <w:rFonts w:eastAsia="Times New Roman"/>
          <w:b w:val="0"/>
          <w:kern w:val="1"/>
          <w:sz w:val="28"/>
          <w:szCs w:val="34"/>
          <w:lang w:eastAsia="ar-SA"/>
        </w:rPr>
        <w:t xml:space="preserve"> </w:t>
      </w:r>
      <w:r w:rsidRPr="00206DF7">
        <w:rPr>
          <w:rStyle w:val="a3"/>
          <w:rFonts w:eastAsia="Times New Roman"/>
          <w:b w:val="0"/>
          <w:kern w:val="1"/>
          <w:sz w:val="28"/>
          <w:szCs w:val="28"/>
          <w:lang w:eastAsia="ar-SA"/>
        </w:rPr>
        <w:t>6 - про знищення запису Державного реєстру виборців, термін зберігання (5 років) якого закінчився (пункт 1 частини 5 статті 17 Закону України «Про Державний реєстр виборців»); 52 -</w:t>
      </w:r>
      <w:r w:rsidRPr="00206DF7">
        <w:rPr>
          <w:rStyle w:val="a3"/>
          <w:rFonts w:ascii="Helvetica Neue" w:eastAsia="Times New Roman" w:hAnsi="Helvetica Neue" w:cs="Helvetica Neue"/>
          <w:b w:val="0"/>
          <w:color w:val="000080"/>
          <w:kern w:val="1"/>
          <w:sz w:val="18"/>
          <w:szCs w:val="28"/>
          <w:lang w:eastAsia="ar-SA"/>
        </w:rPr>
        <w:t xml:space="preserve"> </w:t>
      </w:r>
      <w:r w:rsidRPr="00206DF7">
        <w:rPr>
          <w:rStyle w:val="a3"/>
          <w:rFonts w:eastAsia="Times New Roman"/>
          <w:b w:val="0"/>
          <w:color w:val="000000"/>
          <w:kern w:val="1"/>
          <w:sz w:val="28"/>
          <w:szCs w:val="28"/>
          <w:lang w:eastAsia="ar-SA"/>
        </w:rPr>
        <w:t xml:space="preserve">про тимчасову зміну місця голосування виборця без зміни його виборчої адреси, </w:t>
      </w:r>
      <w:r w:rsidRPr="00206DF7">
        <w:rPr>
          <w:rStyle w:val="a3"/>
          <w:rFonts w:eastAsia="Times New Roman"/>
          <w:b w:val="0"/>
          <w:color w:val="000000"/>
          <w:kern w:val="1"/>
          <w:sz w:val="28"/>
          <w:szCs w:val="34"/>
          <w:lang w:eastAsia="ar-SA"/>
        </w:rPr>
        <w:t>1 - про знищення запису Державного реєстру виборців у зв’язку з виявленням випадків кратного включення виборця до Державного реєстру виборців.</w:t>
      </w:r>
      <w:r w:rsidRPr="00206DF7">
        <w:rPr>
          <w:rStyle w:val="a3"/>
          <w:rFonts w:eastAsia="Times New Roman"/>
          <w:b w:val="0"/>
          <w:kern w:val="1"/>
          <w:sz w:val="28"/>
          <w:szCs w:val="28"/>
          <w:lang w:eastAsia="ar-SA"/>
        </w:rPr>
        <w:tab/>
      </w:r>
    </w:p>
    <w:p w:rsidR="00206DF7" w:rsidRPr="00206DF7" w:rsidRDefault="00206DF7" w:rsidP="00206DF7">
      <w:pPr>
        <w:spacing w:after="0" w:line="240" w:lineRule="auto"/>
        <w:jc w:val="both"/>
        <w:rPr>
          <w:rStyle w:val="a3"/>
          <w:rFonts w:eastAsia="Times New Roman"/>
          <w:b w:val="0"/>
          <w:color w:val="000000"/>
          <w:kern w:val="1"/>
          <w:sz w:val="28"/>
          <w:szCs w:val="28"/>
          <w:lang w:eastAsia="ar-SA"/>
        </w:rPr>
      </w:pPr>
      <w:r w:rsidRPr="00206DF7">
        <w:rPr>
          <w:rStyle w:val="a3"/>
          <w:rFonts w:eastAsia="Times New Roman"/>
          <w:b w:val="0"/>
          <w:kern w:val="1"/>
          <w:sz w:val="28"/>
          <w:szCs w:val="28"/>
          <w:lang w:eastAsia="ar-SA"/>
        </w:rPr>
        <w:tab/>
        <w:t>Відповідно до постанови Центральної виборчої комісії від                        13 вересня 2012 року №893 «</w:t>
      </w:r>
      <w:r w:rsidRPr="00206DF7">
        <w:rPr>
          <w:rStyle w:val="a4"/>
          <w:rFonts w:ascii="Times New Roman" w:eastAsia="Times New Roman" w:hAnsi="Times New Roman" w:cs="Times New Roman"/>
          <w:b w:val="0"/>
          <w:color w:val="000000"/>
          <w:kern w:val="1"/>
          <w:sz w:val="28"/>
          <w:szCs w:val="28"/>
          <w:lang w:eastAsia="ar-SA"/>
        </w:rPr>
        <w:t>Про забезпечення тимчасової зміни місця голосування виборця без зміни його виборчої адреси</w:t>
      </w:r>
      <w:r w:rsidRPr="00206DF7">
        <w:rPr>
          <w:rStyle w:val="a3"/>
          <w:rFonts w:eastAsia="Times New Roman"/>
          <w:b w:val="0"/>
          <w:color w:val="000000"/>
          <w:kern w:val="1"/>
          <w:sz w:val="28"/>
          <w:szCs w:val="28"/>
          <w:lang w:eastAsia="ar-SA"/>
        </w:rPr>
        <w:t xml:space="preserve">» </w:t>
      </w:r>
      <w:r w:rsidRPr="00206DF7">
        <w:rPr>
          <w:rStyle w:val="a4"/>
          <w:rFonts w:ascii="Times New Roman" w:eastAsia="Times New Roman" w:hAnsi="Times New Roman" w:cs="Times New Roman"/>
          <w:b w:val="0"/>
          <w:color w:val="000000"/>
          <w:kern w:val="1"/>
          <w:sz w:val="28"/>
          <w:szCs w:val="28"/>
          <w:lang w:eastAsia="ar-SA"/>
        </w:rPr>
        <w:t>(із змінами)</w:t>
      </w:r>
      <w:r w:rsidRPr="00206DF7">
        <w:rPr>
          <w:rStyle w:val="a3"/>
          <w:rFonts w:eastAsia="Times New Roman"/>
          <w:b w:val="0"/>
          <w:color w:val="000000"/>
          <w:kern w:val="1"/>
          <w:sz w:val="28"/>
          <w:szCs w:val="28"/>
          <w:lang w:eastAsia="ar-SA"/>
        </w:rPr>
        <w:t xml:space="preserve"> </w:t>
      </w:r>
      <w:r w:rsidRPr="00206DF7">
        <w:rPr>
          <w:rStyle w:val="a3"/>
          <w:rFonts w:eastAsia="Times New Roman"/>
          <w:b w:val="0"/>
          <w:color w:val="000000"/>
          <w:kern w:val="1"/>
          <w:sz w:val="28"/>
          <w:szCs w:val="34"/>
          <w:lang w:eastAsia="ar-SA"/>
        </w:rPr>
        <w:t xml:space="preserve">у відділ ведення Державного реєстру виборців апарату райдержадміністрації звернулось 202 виборця із заявами щодо зміни місця голосування виборця без зміни його виборчої адреси. Заяви розглянуто у встановлені строки, </w:t>
      </w:r>
      <w:r w:rsidRPr="00206DF7">
        <w:rPr>
          <w:rStyle w:val="a3"/>
          <w:rFonts w:eastAsia="Times New Roman"/>
          <w:b w:val="0"/>
          <w:color w:val="000000"/>
          <w:kern w:val="1"/>
          <w:sz w:val="28"/>
          <w:szCs w:val="28"/>
          <w:lang w:eastAsia="ar-SA"/>
        </w:rPr>
        <w:t>виборці отримали посвідчення про тимчасову зміну місця голосування виборця.</w:t>
      </w:r>
    </w:p>
    <w:p w:rsidR="00206DF7" w:rsidRPr="00206DF7" w:rsidRDefault="00206DF7" w:rsidP="00206DF7">
      <w:pPr>
        <w:spacing w:after="0" w:line="240" w:lineRule="auto"/>
        <w:jc w:val="both"/>
        <w:rPr>
          <w:rStyle w:val="a3"/>
          <w:rFonts w:eastAsia="Times New Roman"/>
          <w:b w:val="0"/>
          <w:kern w:val="1"/>
          <w:sz w:val="28"/>
          <w:szCs w:val="28"/>
          <w:lang w:eastAsia="ar-SA"/>
        </w:rPr>
      </w:pPr>
      <w:r w:rsidRPr="00206DF7">
        <w:rPr>
          <w:rStyle w:val="a3"/>
          <w:rFonts w:eastAsia="Times New Roman"/>
          <w:b w:val="0"/>
          <w:color w:val="000000"/>
          <w:kern w:val="1"/>
          <w:sz w:val="28"/>
          <w:szCs w:val="28"/>
          <w:lang w:eastAsia="ar-SA"/>
        </w:rPr>
        <w:tab/>
      </w:r>
      <w:r w:rsidRPr="00206DF7">
        <w:rPr>
          <w:rStyle w:val="a3"/>
          <w:rFonts w:eastAsia="Times New Roman"/>
          <w:b w:val="0"/>
          <w:color w:val="000000"/>
          <w:kern w:val="1"/>
          <w:sz w:val="28"/>
          <w:szCs w:val="34"/>
          <w:lang w:eastAsia="ar-SA"/>
        </w:rPr>
        <w:t>Відповідно до пункту 5 частини 1 статті 10, статей 19, 20 Закону України «</w:t>
      </w:r>
      <w:r w:rsidRPr="00206DF7">
        <w:rPr>
          <w:rStyle w:val="a3"/>
          <w:rFonts w:eastAsia="Times New Roman"/>
          <w:b w:val="0"/>
          <w:color w:val="000000"/>
          <w:kern w:val="1"/>
          <w:sz w:val="28"/>
          <w:szCs w:val="28"/>
          <w:lang w:eastAsia="ar-SA"/>
        </w:rPr>
        <w:t xml:space="preserve">Про Державний реєстр виборців» </w:t>
      </w:r>
      <w:r w:rsidRPr="00206DF7">
        <w:rPr>
          <w:rStyle w:val="a3"/>
          <w:rFonts w:eastAsia="Times New Roman"/>
          <w:b w:val="0"/>
          <w:color w:val="000000"/>
          <w:kern w:val="1"/>
          <w:sz w:val="28"/>
          <w:szCs w:val="34"/>
          <w:lang w:eastAsia="ar-SA"/>
        </w:rPr>
        <w:t xml:space="preserve">протягом звітного періоду у відділ ведення Державного реєстру виборців апарату райдержадміністрації звернулось 6 виборців, з них із заявами про включення до Державного реєстру виборців - 1, щодо зміни ідентифікаційних персональних даних та зміни виборчої адреси - 1 </w:t>
      </w:r>
      <w:r w:rsidRPr="00206DF7">
        <w:rPr>
          <w:rStyle w:val="a3"/>
          <w:rFonts w:eastAsia="Times New Roman"/>
          <w:b w:val="0"/>
          <w:color w:val="000000"/>
          <w:kern w:val="1"/>
          <w:sz w:val="28"/>
          <w:szCs w:val="34"/>
          <w:lang w:eastAsia="ar-SA"/>
        </w:rPr>
        <w:lastRenderedPageBreak/>
        <w:t xml:space="preserve">та 4 виборця відповідно. Всі заяви розглянуті у встановлені строки, </w:t>
      </w:r>
      <w:r w:rsidRPr="00206DF7">
        <w:rPr>
          <w:rStyle w:val="a3"/>
          <w:rFonts w:eastAsia="Times New Roman"/>
          <w:b w:val="0"/>
          <w:color w:val="000000"/>
          <w:kern w:val="1"/>
          <w:sz w:val="28"/>
          <w:szCs w:val="28"/>
          <w:lang w:eastAsia="ar-SA"/>
        </w:rPr>
        <w:t xml:space="preserve">виборцям надіслані повідомлення про включення до Державного реєстру виборців, про внесені зміни до їх персональних даних у Державному реєстрі виборців тощо.  </w:t>
      </w:r>
    </w:p>
    <w:p w:rsidR="00206DF7" w:rsidRPr="00206DF7" w:rsidRDefault="00206DF7" w:rsidP="00206DF7">
      <w:pPr>
        <w:spacing w:after="0" w:line="240" w:lineRule="auto"/>
        <w:jc w:val="both"/>
        <w:rPr>
          <w:rStyle w:val="a3"/>
          <w:rFonts w:eastAsia="Times New Roman"/>
          <w:b w:val="0"/>
          <w:kern w:val="1"/>
          <w:sz w:val="28"/>
          <w:szCs w:val="28"/>
          <w:lang w:eastAsia="ar-SA"/>
        </w:rPr>
      </w:pPr>
      <w:r w:rsidRPr="00206DF7">
        <w:rPr>
          <w:rStyle w:val="a3"/>
          <w:rFonts w:eastAsia="Times New Roman"/>
          <w:b w:val="0"/>
          <w:kern w:val="1"/>
          <w:sz w:val="28"/>
          <w:szCs w:val="28"/>
          <w:lang w:eastAsia="ar-SA"/>
        </w:rPr>
        <w:tab/>
      </w:r>
      <w:r w:rsidRPr="00206DF7">
        <w:rPr>
          <w:rStyle w:val="a3"/>
          <w:rFonts w:eastAsia="Times New Roman"/>
          <w:b w:val="0"/>
          <w:color w:val="000000"/>
          <w:kern w:val="1"/>
          <w:sz w:val="28"/>
          <w:szCs w:val="28"/>
          <w:lang w:eastAsia="ar-SA"/>
        </w:rPr>
        <w:t>Здійснено в межах повноважень відділу основні організаційні заходи календарного плану з підготовки та проведення повторного голосування          21 квітня 2019 року з чергових виборів Президента України                                31 березня 2019 року. Своєчасно передано іменні запрошення виборцям та один примірник списку виборців для повторного голосування на звичайній виборчій дільниці відповідним дільничним виборчим комісіям.</w:t>
      </w:r>
    </w:p>
    <w:p w:rsidR="00206DF7" w:rsidRPr="00206DF7" w:rsidRDefault="00206DF7" w:rsidP="00206DF7">
      <w:pPr>
        <w:spacing w:after="0" w:line="240" w:lineRule="auto"/>
        <w:jc w:val="both"/>
        <w:rPr>
          <w:rStyle w:val="a3"/>
          <w:rFonts w:eastAsia="Times New Roman"/>
          <w:b w:val="0"/>
          <w:kern w:val="1"/>
          <w:sz w:val="28"/>
          <w:szCs w:val="28"/>
          <w:lang w:eastAsia="ar-SA"/>
        </w:rPr>
      </w:pPr>
      <w:r w:rsidRPr="00206DF7">
        <w:rPr>
          <w:rStyle w:val="a3"/>
          <w:rFonts w:eastAsia="Times New Roman"/>
          <w:b w:val="0"/>
          <w:kern w:val="1"/>
          <w:sz w:val="28"/>
          <w:szCs w:val="28"/>
          <w:lang w:eastAsia="ar-SA"/>
        </w:rPr>
        <w:tab/>
      </w:r>
      <w:r w:rsidRPr="00206DF7">
        <w:rPr>
          <w:rFonts w:ascii="Times New Roman" w:eastAsia="Times New Roman" w:hAnsi="Times New Roman" w:cs="Times New Roman"/>
          <w:sz w:val="28"/>
          <w:szCs w:val="28"/>
        </w:rPr>
        <w:t xml:space="preserve">В межах своїх повноважень працівниками відділу ведення Державного реєстру виборців апарату райдержадміністрації протягом звітного періоду постійно здійснювалось виконання  </w:t>
      </w:r>
      <w:r w:rsidRPr="00206DF7">
        <w:rPr>
          <w:rStyle w:val="a3"/>
          <w:rFonts w:eastAsia="Times New Roman"/>
          <w:b w:val="0"/>
          <w:kern w:val="1"/>
          <w:sz w:val="28"/>
          <w:szCs w:val="28"/>
          <w:lang w:eastAsia="ar-SA"/>
        </w:rPr>
        <w:t>вимог постанови Центральної виборчої комісії від  20 грудня 2007 року №572 (із змінами, внесеними постановою Центральної виборчої комісії від 04 червня 2010 року №302)  «Про вимоги до приміщень відділів ведення Державного реєстру виборців та регіональних відділів адміністрування Державного реєстру виборців та про норми забезпечення засобами зв’язку, обладнанням, інвентарем, оргтехнікою»; технічного проекту та експлуатаційної документації комплексної системи захисту інформації органу ведення Державного реєстру виборців в автоматизованій інформаційно-телекомунікаційній системі «Державний реєстр виборців», затверджені керівником Служби розпорядника Державного реєстру виборців 05 липня 2017 року.</w:t>
      </w:r>
    </w:p>
    <w:p w:rsidR="00FD4576" w:rsidRDefault="00FD4576" w:rsidP="00FD4576">
      <w:pPr>
        <w:spacing w:after="0"/>
        <w:jc w:val="both"/>
        <w:rPr>
          <w:rStyle w:val="a3"/>
          <w:sz w:val="28"/>
          <w:szCs w:val="28"/>
          <w:lang w:eastAsia="ar-SA"/>
        </w:rPr>
      </w:pPr>
      <w:r>
        <w:rPr>
          <w:rStyle w:val="a3"/>
          <w:sz w:val="28"/>
          <w:szCs w:val="28"/>
          <w:lang w:eastAsia="ar-SA"/>
        </w:rPr>
        <w:tab/>
      </w: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Інформаційне забезпечення діяльності</w:t>
      </w:r>
    </w:p>
    <w:p w:rsidR="00FD4576" w:rsidRDefault="00FD4576" w:rsidP="00FD4576">
      <w:pPr>
        <w:spacing w:after="0"/>
        <w:jc w:val="center"/>
        <w:rPr>
          <w:rFonts w:ascii="Times New Roman" w:hAnsi="Times New Roman" w:cs="Times New Roman"/>
          <w:b/>
          <w:sz w:val="28"/>
          <w:szCs w:val="28"/>
        </w:rPr>
      </w:pPr>
    </w:p>
    <w:p w:rsidR="0008025B" w:rsidRPr="0008025B" w:rsidRDefault="00FD4576" w:rsidP="0008025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квітні</w:t>
      </w:r>
      <w:r w:rsidRPr="008551EC">
        <w:rPr>
          <w:rFonts w:ascii="Times New Roman" w:eastAsia="Times New Roman" w:hAnsi="Times New Roman" w:cs="Times New Roman"/>
          <w:sz w:val="28"/>
          <w:szCs w:val="28"/>
        </w:rPr>
        <w:t xml:space="preserve"> відділом інформаційної діяльності, інформаційних технологій та комунікацій з громадськістю апарату райдержадміністрації</w:t>
      </w:r>
      <w:r w:rsidRPr="008551EC">
        <w:rPr>
          <w:rFonts w:ascii="Times New Roman" w:hAnsi="Times New Roman" w:cs="Times New Roman"/>
          <w:sz w:val="28"/>
          <w:szCs w:val="28"/>
        </w:rPr>
        <w:t xml:space="preserve"> </w:t>
      </w:r>
      <w:r w:rsidR="0008025B" w:rsidRPr="0008025B">
        <w:rPr>
          <w:rFonts w:ascii="Times New Roman" w:eastAsia="Times New Roman" w:hAnsi="Times New Roman" w:cs="Times New Roman"/>
          <w:sz w:val="28"/>
          <w:szCs w:val="28"/>
        </w:rPr>
        <w:t xml:space="preserve">підготовлено 12 повідомлень на офіційний веб-сайт районної державної адміністрації. </w:t>
      </w:r>
    </w:p>
    <w:p w:rsidR="0008025B" w:rsidRPr="0008025B" w:rsidRDefault="0008025B" w:rsidP="0008025B">
      <w:pPr>
        <w:spacing w:after="0" w:line="240" w:lineRule="auto"/>
        <w:ind w:firstLine="720"/>
        <w:jc w:val="both"/>
        <w:rPr>
          <w:rFonts w:ascii="Times New Roman" w:eastAsia="Times New Roman" w:hAnsi="Times New Roman" w:cs="Times New Roman"/>
          <w:sz w:val="28"/>
          <w:szCs w:val="28"/>
        </w:rPr>
      </w:pPr>
      <w:r w:rsidRPr="0008025B">
        <w:rPr>
          <w:rFonts w:ascii="Times New Roman" w:eastAsia="Times New Roman" w:hAnsi="Times New Roman" w:cs="Times New Roman"/>
          <w:sz w:val="28"/>
          <w:szCs w:val="28"/>
        </w:rPr>
        <w:t xml:space="preserve">З метою донесення до громадськості офіційної точки зору керівництва району з актуальних питань соціально-економічного розвитку, питань децентралізації вся оперативна інформація розміщувалася на веб-сайті райдержадміністрації та на офіційній сторінці державної установи у соціальній мережі «Фейсбук». </w:t>
      </w:r>
    </w:p>
    <w:p w:rsidR="0008025B" w:rsidRPr="0008025B" w:rsidRDefault="0008025B" w:rsidP="0008025B">
      <w:pPr>
        <w:spacing w:after="0" w:line="240" w:lineRule="auto"/>
        <w:ind w:firstLine="720"/>
        <w:jc w:val="both"/>
        <w:rPr>
          <w:rFonts w:ascii="Times New Roman" w:eastAsia="Times New Roman" w:hAnsi="Times New Roman" w:cs="Times New Roman"/>
          <w:sz w:val="28"/>
          <w:szCs w:val="28"/>
        </w:rPr>
      </w:pPr>
      <w:r w:rsidRPr="0008025B">
        <w:rPr>
          <w:rFonts w:ascii="Times New Roman" w:eastAsia="Times New Roman" w:hAnsi="Times New Roman" w:cs="Times New Roman"/>
          <w:sz w:val="28"/>
          <w:szCs w:val="28"/>
        </w:rPr>
        <w:t>Продовжувала проводитись інформаційно-роз’яснювальна робота з впровадження реформ в Україні та донесення до громадськості важливих новин від інституту Президента України та Кабінету Міністрів України.</w:t>
      </w:r>
    </w:p>
    <w:p w:rsidR="00206DF7" w:rsidRDefault="0008025B" w:rsidP="00FD4576">
      <w:pPr>
        <w:spacing w:after="0" w:line="240" w:lineRule="auto"/>
        <w:ind w:firstLine="720"/>
        <w:jc w:val="both"/>
        <w:rPr>
          <w:rFonts w:ascii="Times New Roman" w:eastAsia="Times New Roman" w:hAnsi="Times New Roman" w:cs="Times New Roman"/>
          <w:sz w:val="28"/>
          <w:szCs w:val="28"/>
        </w:rPr>
      </w:pPr>
      <w:r w:rsidRPr="0008025B">
        <w:rPr>
          <w:rFonts w:ascii="Times New Roman" w:eastAsia="Times New Roman" w:hAnsi="Times New Roman" w:cs="Times New Roman"/>
          <w:sz w:val="28"/>
          <w:szCs w:val="28"/>
        </w:rPr>
        <w:t>Журналісти різних видань, час від часу, висвітлюють основні події та заходи, що відбуваються в районі.</w:t>
      </w:r>
    </w:p>
    <w:p w:rsidR="00206DF7" w:rsidRPr="001E1067" w:rsidRDefault="00206DF7" w:rsidP="00FD4576">
      <w:pPr>
        <w:spacing w:after="0" w:line="240" w:lineRule="auto"/>
        <w:ind w:firstLine="720"/>
        <w:jc w:val="both"/>
        <w:rPr>
          <w:rFonts w:ascii="Times New Roman" w:eastAsia="Times New Roman" w:hAnsi="Times New Roman" w:cs="Times New Roman"/>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Виконання місцевих бюджетів району</w:t>
      </w:r>
    </w:p>
    <w:p w:rsidR="00206DF7" w:rsidRDefault="00206DF7" w:rsidP="00FD4576">
      <w:pPr>
        <w:spacing w:after="0" w:line="240" w:lineRule="auto"/>
        <w:jc w:val="center"/>
        <w:rPr>
          <w:rFonts w:ascii="Times New Roman" w:hAnsi="Times New Roman" w:cs="Times New Roman"/>
          <w:b/>
          <w:sz w:val="28"/>
          <w:szCs w:val="28"/>
        </w:rPr>
      </w:pPr>
    </w:p>
    <w:p w:rsidR="00206DF7" w:rsidRPr="00206DF7" w:rsidRDefault="00206DF7" w:rsidP="00206DF7">
      <w:pPr>
        <w:spacing w:after="0" w:line="240" w:lineRule="auto"/>
        <w:ind w:firstLine="708"/>
        <w:jc w:val="both"/>
        <w:rPr>
          <w:rFonts w:ascii="Times New Roman" w:hAnsi="Times New Roman" w:cs="Times New Roman"/>
          <w:color w:val="000000"/>
          <w:sz w:val="28"/>
          <w:szCs w:val="28"/>
        </w:rPr>
      </w:pPr>
      <w:bookmarkStart w:id="0" w:name="OLE_LINK1"/>
      <w:bookmarkStart w:id="1" w:name="OLE_LINK2"/>
      <w:r w:rsidRPr="00206DF7">
        <w:rPr>
          <w:rFonts w:ascii="Times New Roman" w:hAnsi="Times New Roman" w:cs="Times New Roman"/>
          <w:color w:val="000000"/>
          <w:sz w:val="28"/>
          <w:szCs w:val="28"/>
        </w:rPr>
        <w:t xml:space="preserve">Станом на </w:t>
      </w:r>
      <w:r>
        <w:rPr>
          <w:rFonts w:ascii="Times New Roman" w:hAnsi="Times New Roman" w:cs="Times New Roman"/>
          <w:color w:val="000000"/>
          <w:sz w:val="28"/>
          <w:szCs w:val="28"/>
        </w:rPr>
        <w:t>0</w:t>
      </w:r>
      <w:r w:rsidRPr="00206DF7">
        <w:rPr>
          <w:rFonts w:ascii="Times New Roman" w:hAnsi="Times New Roman" w:cs="Times New Roman"/>
          <w:color w:val="000000"/>
          <w:sz w:val="28"/>
          <w:szCs w:val="28"/>
        </w:rPr>
        <w:t xml:space="preserve">1 травня 2019 року </w:t>
      </w:r>
      <w:bookmarkStart w:id="2" w:name="OLE_LINK7"/>
      <w:r w:rsidRPr="00206DF7">
        <w:rPr>
          <w:rFonts w:ascii="Times New Roman" w:hAnsi="Times New Roman" w:cs="Times New Roman"/>
          <w:color w:val="000000"/>
          <w:sz w:val="28"/>
          <w:szCs w:val="28"/>
        </w:rPr>
        <w:t>власні д</w:t>
      </w:r>
      <w:r w:rsidR="00EC5959">
        <w:rPr>
          <w:rFonts w:ascii="Times New Roman" w:hAnsi="Times New Roman" w:cs="Times New Roman"/>
          <w:color w:val="000000"/>
          <w:sz w:val="28"/>
          <w:szCs w:val="28"/>
        </w:rPr>
        <w:t>оходи зведеного бюджету</w:t>
      </w:r>
      <w:r w:rsidRPr="00206DF7">
        <w:rPr>
          <w:rFonts w:ascii="Times New Roman" w:hAnsi="Times New Roman" w:cs="Times New Roman"/>
          <w:color w:val="000000"/>
          <w:sz w:val="28"/>
          <w:szCs w:val="28"/>
        </w:rPr>
        <w:t xml:space="preserve"> району виконано на 143,9 відсотка, призначено на січень-квітень 2019 року 6791,9 тис. грн, фактично надійшло 9772,3 тис. грн, понад план одержано </w:t>
      </w:r>
      <w:bookmarkStart w:id="3" w:name="OLE_LINK4"/>
      <w:bookmarkStart w:id="4" w:name="OLE_LINK3"/>
      <w:r w:rsidRPr="00206DF7">
        <w:rPr>
          <w:rFonts w:ascii="Times New Roman" w:hAnsi="Times New Roman" w:cs="Times New Roman"/>
          <w:bCs/>
          <w:color w:val="000000"/>
          <w:sz w:val="28"/>
          <w:szCs w:val="28"/>
        </w:rPr>
        <w:t xml:space="preserve">2980,4 </w:t>
      </w:r>
      <w:bookmarkEnd w:id="3"/>
      <w:bookmarkEnd w:id="4"/>
      <w:r w:rsidRPr="00206DF7">
        <w:rPr>
          <w:rFonts w:ascii="Times New Roman" w:hAnsi="Times New Roman" w:cs="Times New Roman"/>
          <w:color w:val="000000"/>
          <w:sz w:val="28"/>
          <w:szCs w:val="28"/>
        </w:rPr>
        <w:t>тис. гривень.</w:t>
      </w:r>
    </w:p>
    <w:p w:rsidR="00206DF7" w:rsidRPr="00206DF7" w:rsidRDefault="00206DF7" w:rsidP="00206DF7">
      <w:pPr>
        <w:spacing w:after="0" w:line="240" w:lineRule="auto"/>
        <w:ind w:firstLine="708"/>
        <w:jc w:val="both"/>
        <w:rPr>
          <w:rFonts w:ascii="Times New Roman" w:hAnsi="Times New Roman" w:cs="Times New Roman"/>
          <w:b/>
          <w:color w:val="000000"/>
          <w:sz w:val="28"/>
          <w:szCs w:val="28"/>
        </w:rPr>
      </w:pPr>
      <w:r w:rsidRPr="00206DF7">
        <w:rPr>
          <w:rFonts w:ascii="Times New Roman" w:hAnsi="Times New Roman" w:cs="Times New Roman"/>
          <w:color w:val="000000"/>
          <w:sz w:val="28"/>
          <w:szCs w:val="28"/>
        </w:rPr>
        <w:lastRenderedPageBreak/>
        <w:t xml:space="preserve">Районний бюджет виконаний на 149,96 відсотка, призначено на січень-квітень 2019 року – </w:t>
      </w:r>
      <w:r w:rsidRPr="00206DF7">
        <w:rPr>
          <w:rFonts w:ascii="Times New Roman" w:hAnsi="Times New Roman" w:cs="Times New Roman"/>
          <w:bCs/>
          <w:sz w:val="28"/>
          <w:szCs w:val="28"/>
        </w:rPr>
        <w:t xml:space="preserve">3372,5 </w:t>
      </w:r>
      <w:r w:rsidRPr="00206DF7">
        <w:rPr>
          <w:rFonts w:ascii="Times New Roman" w:hAnsi="Times New Roman" w:cs="Times New Roman"/>
          <w:color w:val="000000"/>
          <w:sz w:val="28"/>
          <w:szCs w:val="28"/>
        </w:rPr>
        <w:t xml:space="preserve">тис. грн, фактично надійшло </w:t>
      </w:r>
      <w:r w:rsidRPr="00206DF7">
        <w:rPr>
          <w:rFonts w:ascii="Times New Roman" w:hAnsi="Times New Roman" w:cs="Times New Roman"/>
          <w:bCs/>
          <w:sz w:val="28"/>
          <w:szCs w:val="28"/>
        </w:rPr>
        <w:t>5057,4</w:t>
      </w:r>
      <w:r w:rsidRPr="00206DF7">
        <w:rPr>
          <w:rFonts w:ascii="Times New Roman" w:hAnsi="Times New Roman" w:cs="Times New Roman"/>
          <w:color w:val="000000"/>
          <w:sz w:val="28"/>
          <w:szCs w:val="28"/>
        </w:rPr>
        <w:t xml:space="preserve"> тис. грн, понад план одержано </w:t>
      </w:r>
      <w:r w:rsidRPr="00206DF7">
        <w:rPr>
          <w:rFonts w:ascii="Times New Roman" w:hAnsi="Times New Roman" w:cs="Times New Roman"/>
          <w:bCs/>
          <w:sz w:val="28"/>
          <w:szCs w:val="28"/>
        </w:rPr>
        <w:t xml:space="preserve">1684,8 </w:t>
      </w:r>
      <w:r w:rsidRPr="00206DF7">
        <w:rPr>
          <w:rFonts w:ascii="Times New Roman" w:hAnsi="Times New Roman" w:cs="Times New Roman"/>
          <w:color w:val="000000"/>
          <w:sz w:val="28"/>
          <w:szCs w:val="28"/>
        </w:rPr>
        <w:t>тис. гривень.</w:t>
      </w:r>
      <w:r w:rsidRPr="00206DF7">
        <w:rPr>
          <w:rFonts w:ascii="Times New Roman" w:hAnsi="Times New Roman" w:cs="Times New Roman"/>
          <w:b/>
          <w:color w:val="000000"/>
          <w:sz w:val="28"/>
          <w:szCs w:val="28"/>
        </w:rPr>
        <w:t xml:space="preserve"> </w:t>
      </w:r>
    </w:p>
    <w:bookmarkEnd w:id="2"/>
    <w:p w:rsidR="00206DF7" w:rsidRPr="00206DF7" w:rsidRDefault="00206DF7" w:rsidP="00206DF7">
      <w:pPr>
        <w:spacing w:after="0" w:line="240" w:lineRule="auto"/>
        <w:ind w:firstLine="708"/>
        <w:jc w:val="both"/>
        <w:rPr>
          <w:rFonts w:ascii="Times New Roman" w:hAnsi="Times New Roman" w:cs="Times New Roman"/>
          <w:color w:val="000000"/>
          <w:sz w:val="28"/>
          <w:szCs w:val="28"/>
        </w:rPr>
      </w:pPr>
      <w:r w:rsidRPr="00206DF7">
        <w:rPr>
          <w:rFonts w:ascii="Times New Roman" w:hAnsi="Times New Roman" w:cs="Times New Roman"/>
          <w:color w:val="000000"/>
          <w:sz w:val="28"/>
          <w:szCs w:val="28"/>
        </w:rPr>
        <w:t>Сільські</w:t>
      </w:r>
      <w:r>
        <w:rPr>
          <w:rFonts w:ascii="Times New Roman" w:hAnsi="Times New Roman" w:cs="Times New Roman"/>
          <w:color w:val="000000"/>
          <w:sz w:val="28"/>
          <w:szCs w:val="28"/>
        </w:rPr>
        <w:t> </w:t>
      </w:r>
      <w:r w:rsidRPr="00206DF7">
        <w:rPr>
          <w:rFonts w:ascii="Times New Roman" w:hAnsi="Times New Roman" w:cs="Times New Roman"/>
          <w:color w:val="000000"/>
          <w:sz w:val="28"/>
          <w:szCs w:val="28"/>
        </w:rPr>
        <w:t>бюджети</w:t>
      </w:r>
      <w:r>
        <w:rPr>
          <w:rFonts w:ascii="Times New Roman" w:hAnsi="Times New Roman" w:cs="Times New Roman"/>
          <w:color w:val="000000"/>
          <w:sz w:val="28"/>
          <w:szCs w:val="28"/>
        </w:rPr>
        <w:t> </w:t>
      </w:r>
      <w:r w:rsidRPr="00206DF7">
        <w:rPr>
          <w:rFonts w:ascii="Times New Roman" w:hAnsi="Times New Roman" w:cs="Times New Roman"/>
          <w:color w:val="000000"/>
          <w:sz w:val="28"/>
          <w:szCs w:val="28"/>
        </w:rPr>
        <w:t>виконано</w:t>
      </w:r>
      <w:r>
        <w:rPr>
          <w:rFonts w:ascii="Times New Roman" w:hAnsi="Times New Roman" w:cs="Times New Roman"/>
          <w:color w:val="000000"/>
          <w:sz w:val="28"/>
          <w:szCs w:val="28"/>
        </w:rPr>
        <w:t> </w:t>
      </w:r>
      <w:r w:rsidRPr="00206DF7">
        <w:rPr>
          <w:rFonts w:ascii="Times New Roman" w:hAnsi="Times New Roman" w:cs="Times New Roman"/>
          <w:color w:val="000000"/>
          <w:sz w:val="28"/>
          <w:szCs w:val="28"/>
        </w:rPr>
        <w:t>на</w:t>
      </w:r>
      <w:r>
        <w:rPr>
          <w:rFonts w:ascii="Times New Roman" w:hAnsi="Times New Roman" w:cs="Times New Roman"/>
          <w:color w:val="000000"/>
          <w:sz w:val="28"/>
          <w:szCs w:val="28"/>
        </w:rPr>
        <w:t> </w:t>
      </w:r>
      <w:r w:rsidRPr="00206DF7">
        <w:rPr>
          <w:rFonts w:ascii="Times New Roman" w:hAnsi="Times New Roman" w:cs="Times New Roman"/>
          <w:bCs/>
          <w:color w:val="000000"/>
          <w:sz w:val="28"/>
          <w:szCs w:val="28"/>
        </w:rPr>
        <w:t>137,9</w:t>
      </w:r>
      <w:r>
        <w:rPr>
          <w:rFonts w:ascii="Times New Roman" w:hAnsi="Times New Roman" w:cs="Times New Roman"/>
          <w:bCs/>
          <w:color w:val="000000"/>
          <w:sz w:val="28"/>
          <w:szCs w:val="28"/>
        </w:rPr>
        <w:t> </w:t>
      </w:r>
      <w:r w:rsidRPr="00206DF7">
        <w:rPr>
          <w:rFonts w:ascii="Times New Roman" w:hAnsi="Times New Roman" w:cs="Times New Roman"/>
          <w:color w:val="000000"/>
          <w:sz w:val="28"/>
          <w:szCs w:val="28"/>
        </w:rPr>
        <w:t>відсотка,</w:t>
      </w:r>
      <w:r>
        <w:rPr>
          <w:rFonts w:ascii="Times New Roman" w:hAnsi="Times New Roman" w:cs="Times New Roman"/>
          <w:color w:val="000000"/>
          <w:sz w:val="28"/>
          <w:szCs w:val="28"/>
        </w:rPr>
        <w:t> </w:t>
      </w:r>
      <w:r w:rsidRPr="00206DF7">
        <w:rPr>
          <w:rFonts w:ascii="Times New Roman" w:hAnsi="Times New Roman" w:cs="Times New Roman"/>
          <w:color w:val="000000"/>
          <w:sz w:val="28"/>
          <w:szCs w:val="28"/>
        </w:rPr>
        <w:t>призначено</w:t>
      </w:r>
      <w:r>
        <w:rPr>
          <w:rFonts w:ascii="Times New Roman" w:hAnsi="Times New Roman" w:cs="Times New Roman"/>
          <w:color w:val="000000"/>
          <w:sz w:val="28"/>
          <w:szCs w:val="28"/>
        </w:rPr>
        <w:t> </w:t>
      </w:r>
      <w:r w:rsidRPr="00206DF7">
        <w:rPr>
          <w:rFonts w:ascii="Times New Roman" w:hAnsi="Times New Roman" w:cs="Times New Roman"/>
          <w:bCs/>
          <w:color w:val="000000"/>
          <w:sz w:val="28"/>
          <w:szCs w:val="28"/>
        </w:rPr>
        <w:t xml:space="preserve">3419,4 </w:t>
      </w:r>
      <w:r w:rsidRPr="00206DF7">
        <w:rPr>
          <w:rFonts w:ascii="Times New Roman" w:hAnsi="Times New Roman" w:cs="Times New Roman"/>
          <w:color w:val="000000"/>
          <w:sz w:val="28"/>
          <w:szCs w:val="28"/>
        </w:rPr>
        <w:t>тис. грн, надійшло 4714,9</w:t>
      </w:r>
      <w:r w:rsidRPr="00206DF7">
        <w:rPr>
          <w:rFonts w:ascii="Times New Roman" w:hAnsi="Times New Roman" w:cs="Times New Roman"/>
          <w:bCs/>
          <w:color w:val="000000"/>
        </w:rPr>
        <w:t xml:space="preserve"> </w:t>
      </w:r>
      <w:r w:rsidRPr="00206DF7">
        <w:rPr>
          <w:rFonts w:ascii="Times New Roman" w:hAnsi="Times New Roman" w:cs="Times New Roman"/>
          <w:color w:val="000000"/>
          <w:sz w:val="28"/>
          <w:szCs w:val="28"/>
        </w:rPr>
        <w:t>тис. грн, понад план одержано</w:t>
      </w:r>
      <w:r>
        <w:rPr>
          <w:rFonts w:ascii="Times New Roman" w:hAnsi="Times New Roman" w:cs="Times New Roman"/>
          <w:color w:val="000000"/>
          <w:sz w:val="28"/>
          <w:szCs w:val="28"/>
        </w:rPr>
        <w:t> </w:t>
      </w:r>
      <w:r w:rsidRPr="00206DF7">
        <w:rPr>
          <w:rFonts w:ascii="Times New Roman" w:hAnsi="Times New Roman" w:cs="Times New Roman"/>
          <w:color w:val="000000"/>
          <w:sz w:val="28"/>
          <w:szCs w:val="28"/>
        </w:rPr>
        <w:t xml:space="preserve">1295,6 тис. гривень. </w:t>
      </w:r>
    </w:p>
    <w:bookmarkEnd w:id="0"/>
    <w:bookmarkEnd w:id="1"/>
    <w:p w:rsidR="00206DF7" w:rsidRPr="00206DF7" w:rsidRDefault="00206DF7" w:rsidP="00206DF7">
      <w:pPr>
        <w:spacing w:after="0" w:line="240" w:lineRule="auto"/>
        <w:ind w:firstLine="708"/>
        <w:jc w:val="both"/>
        <w:rPr>
          <w:rFonts w:ascii="Times New Roman" w:hAnsi="Times New Roman" w:cs="Times New Roman"/>
          <w:color w:val="000000"/>
          <w:sz w:val="28"/>
          <w:szCs w:val="28"/>
        </w:rPr>
      </w:pPr>
      <w:r w:rsidRPr="00206DF7">
        <w:rPr>
          <w:rFonts w:ascii="Times New Roman" w:hAnsi="Times New Roman" w:cs="Times New Roman"/>
          <w:color w:val="000000"/>
          <w:sz w:val="28"/>
          <w:szCs w:val="28"/>
        </w:rPr>
        <w:t>У порівнянні із відповідним періодом минулого року власні доходи зведеного бюджету Луцького району зменшились на 30612</w:t>
      </w:r>
      <w:r w:rsidRPr="00206DF7">
        <w:rPr>
          <w:rFonts w:ascii="Times New Roman" w:hAnsi="Times New Roman" w:cs="Times New Roman"/>
          <w:bCs/>
          <w:color w:val="000000"/>
          <w:sz w:val="28"/>
          <w:szCs w:val="28"/>
        </w:rPr>
        <w:t xml:space="preserve"> </w:t>
      </w:r>
      <w:r w:rsidRPr="00206DF7">
        <w:rPr>
          <w:rFonts w:ascii="Times New Roman" w:hAnsi="Times New Roman" w:cs="Times New Roman"/>
          <w:color w:val="000000"/>
          <w:sz w:val="28"/>
          <w:szCs w:val="28"/>
        </w:rPr>
        <w:t>тис. грн, або на           75,8 відсотка, у січні-квітні 2018 року надійшло 40384,3 тис. грн, у січні-квітні 2019 року – 9772,3 тис. гривень.</w:t>
      </w:r>
    </w:p>
    <w:p w:rsidR="00206DF7" w:rsidRPr="00206DF7" w:rsidRDefault="00206DF7" w:rsidP="00206DF7">
      <w:pPr>
        <w:spacing w:after="0" w:line="240" w:lineRule="auto"/>
        <w:ind w:firstLine="708"/>
        <w:jc w:val="both"/>
        <w:rPr>
          <w:rFonts w:ascii="Times New Roman" w:hAnsi="Times New Roman" w:cs="Times New Roman"/>
          <w:b/>
          <w:color w:val="000000"/>
          <w:sz w:val="28"/>
          <w:szCs w:val="28"/>
        </w:rPr>
      </w:pPr>
      <w:r w:rsidRPr="00206DF7">
        <w:rPr>
          <w:rFonts w:ascii="Times New Roman" w:hAnsi="Times New Roman" w:cs="Times New Roman"/>
          <w:color w:val="000000"/>
          <w:sz w:val="28"/>
          <w:szCs w:val="28"/>
        </w:rPr>
        <w:t xml:space="preserve">До районного бюджету </w:t>
      </w:r>
      <w:r w:rsidRPr="00206DF7">
        <w:rPr>
          <w:rFonts w:ascii="Times New Roman" w:hAnsi="Times New Roman" w:cs="Times New Roman"/>
          <w:noProof/>
          <w:color w:val="000000"/>
          <w:sz w:val="28"/>
          <w:szCs w:val="28"/>
        </w:rPr>
        <w:t>надійшло податків та зборів 5057,4 тис.</w:t>
      </w:r>
      <w:r>
        <w:rPr>
          <w:rFonts w:ascii="Times New Roman" w:hAnsi="Times New Roman" w:cs="Times New Roman"/>
          <w:noProof/>
          <w:color w:val="000000"/>
          <w:sz w:val="28"/>
          <w:szCs w:val="28"/>
        </w:rPr>
        <w:t xml:space="preserve"> </w:t>
      </w:r>
      <w:r w:rsidRPr="00206DF7">
        <w:rPr>
          <w:rFonts w:ascii="Times New Roman" w:hAnsi="Times New Roman" w:cs="Times New Roman"/>
          <w:noProof/>
          <w:color w:val="000000"/>
          <w:sz w:val="28"/>
          <w:szCs w:val="28"/>
        </w:rPr>
        <w:t>грн, що в порівнянні з аналогічним періодом минулого року менше на 31272,3 тис.</w:t>
      </w:r>
      <w:r>
        <w:rPr>
          <w:rFonts w:ascii="Times New Roman" w:hAnsi="Times New Roman" w:cs="Times New Roman"/>
          <w:noProof/>
          <w:color w:val="000000"/>
          <w:sz w:val="28"/>
          <w:szCs w:val="28"/>
        </w:rPr>
        <w:t xml:space="preserve"> </w:t>
      </w:r>
      <w:r w:rsidRPr="00206DF7">
        <w:rPr>
          <w:rFonts w:ascii="Times New Roman" w:hAnsi="Times New Roman" w:cs="Times New Roman"/>
          <w:noProof/>
          <w:color w:val="000000"/>
          <w:sz w:val="28"/>
          <w:szCs w:val="28"/>
        </w:rPr>
        <w:t>грн, або на 86,1 відсотка</w:t>
      </w:r>
      <w:r w:rsidRPr="00206DF7">
        <w:rPr>
          <w:rFonts w:ascii="Times New Roman" w:hAnsi="Times New Roman" w:cs="Times New Roman"/>
          <w:color w:val="000000"/>
          <w:sz w:val="28"/>
          <w:szCs w:val="28"/>
        </w:rPr>
        <w:t>.</w:t>
      </w:r>
      <w:r w:rsidRPr="00206DF7">
        <w:rPr>
          <w:rFonts w:ascii="Times New Roman" w:hAnsi="Times New Roman" w:cs="Times New Roman"/>
          <w:b/>
          <w:color w:val="000000"/>
          <w:sz w:val="28"/>
          <w:szCs w:val="28"/>
        </w:rPr>
        <w:t xml:space="preserve"> </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До зведеного бюджету району, в порівнянні з минулим роком, збільшились надходження:</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рентної плати та плати за використання інших природних ресурсів – надійшло 41,9 тис.</w:t>
      </w:r>
      <w:r>
        <w:rPr>
          <w:rFonts w:ascii="Times New Roman" w:hAnsi="Times New Roman" w:cs="Times New Roman"/>
          <w:noProof/>
          <w:sz w:val="28"/>
          <w:szCs w:val="28"/>
        </w:rPr>
        <w:t xml:space="preserve"> </w:t>
      </w:r>
      <w:r w:rsidRPr="00206DF7">
        <w:rPr>
          <w:rFonts w:ascii="Times New Roman" w:hAnsi="Times New Roman" w:cs="Times New Roman"/>
          <w:noProof/>
          <w:sz w:val="28"/>
          <w:szCs w:val="28"/>
        </w:rPr>
        <w:t>грн, що на 34,7 тис.</w:t>
      </w:r>
      <w:r>
        <w:rPr>
          <w:rFonts w:ascii="Times New Roman" w:hAnsi="Times New Roman" w:cs="Times New Roman"/>
          <w:noProof/>
          <w:sz w:val="28"/>
          <w:szCs w:val="28"/>
        </w:rPr>
        <w:t xml:space="preserve"> </w:t>
      </w:r>
      <w:r w:rsidRPr="00206DF7">
        <w:rPr>
          <w:rFonts w:ascii="Times New Roman" w:hAnsi="Times New Roman" w:cs="Times New Roman"/>
          <w:noProof/>
          <w:sz w:val="28"/>
          <w:szCs w:val="28"/>
        </w:rPr>
        <w:t>грн, або у 5,8 раза більше;</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внутрішніх податків на товари та послуги (акцизний податок) - надійшло 471 тис. грн, що на 45,3 тис. грн, або на 10,6 відсотка більше;</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податку на нерухоме майно, відмінне від земельної ділянки надійшло  174,4 тис. грн, що на 83,9 тис. грн, або на 92,6 відсотка більше;</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земельного податку надійшло 221,6 тис. грн, що на 51,1 тис. грн, або на 29,9 відсотка більше;</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xml:space="preserve">- </w:t>
      </w:r>
      <w:r w:rsidRPr="00206DF7">
        <w:rPr>
          <w:rFonts w:ascii="Times New Roman" w:hAnsi="Times New Roman" w:cs="Times New Roman"/>
          <w:bCs/>
          <w:iCs/>
          <w:noProof/>
          <w:sz w:val="28"/>
          <w:szCs w:val="28"/>
        </w:rPr>
        <w:t>єдиного податку надійшло 2884,2 тис. грн, що на 443,8 тис. грн, або на 18,2 відсотка</w:t>
      </w:r>
      <w:r w:rsidRPr="00206DF7">
        <w:rPr>
          <w:rFonts w:ascii="Times New Roman" w:hAnsi="Times New Roman" w:cs="Times New Roman"/>
          <w:noProof/>
          <w:sz w:val="28"/>
          <w:szCs w:val="28"/>
        </w:rPr>
        <w:t xml:space="preserve"> більше, в тому числі,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надійшло 1446,3 тис. грн, що на 8 тис.</w:t>
      </w:r>
      <w:r w:rsidR="00EC5959">
        <w:rPr>
          <w:rFonts w:ascii="Times New Roman" w:hAnsi="Times New Roman" w:cs="Times New Roman"/>
          <w:noProof/>
          <w:sz w:val="28"/>
          <w:szCs w:val="28"/>
        </w:rPr>
        <w:t xml:space="preserve"> </w:t>
      </w:r>
      <w:r w:rsidRPr="00206DF7">
        <w:rPr>
          <w:rFonts w:ascii="Times New Roman" w:hAnsi="Times New Roman" w:cs="Times New Roman"/>
          <w:noProof/>
          <w:sz w:val="28"/>
          <w:szCs w:val="28"/>
        </w:rPr>
        <w:t xml:space="preserve">грн, або на 0,5 відсотка менше; </w:t>
      </w:r>
    </w:p>
    <w:p w:rsidR="00206DF7" w:rsidRPr="00206DF7" w:rsidRDefault="00206DF7" w:rsidP="00206DF7">
      <w:pPr>
        <w:spacing w:after="0" w:line="240" w:lineRule="auto"/>
        <w:ind w:firstLine="708"/>
        <w:jc w:val="both"/>
        <w:rPr>
          <w:rFonts w:ascii="Times New Roman" w:hAnsi="Times New Roman" w:cs="Times New Roman"/>
          <w:sz w:val="28"/>
          <w:szCs w:val="28"/>
        </w:rPr>
      </w:pPr>
      <w:r w:rsidRPr="00206DF7">
        <w:rPr>
          <w:rFonts w:ascii="Times New Roman" w:hAnsi="Times New Roman" w:cs="Times New Roman"/>
          <w:sz w:val="28"/>
          <w:szCs w:val="28"/>
        </w:rPr>
        <w:t>- плати за надання адміністративних послуг надійшло 211,8 тис. грн, що на 60 тис. грн, або на 39,5 відсотка більше;</w:t>
      </w:r>
    </w:p>
    <w:p w:rsidR="00206DF7" w:rsidRPr="00206DF7" w:rsidRDefault="00206DF7" w:rsidP="00206DF7">
      <w:pPr>
        <w:spacing w:after="0" w:line="240" w:lineRule="auto"/>
        <w:ind w:firstLine="708"/>
        <w:jc w:val="both"/>
        <w:rPr>
          <w:rFonts w:ascii="Times New Roman" w:hAnsi="Times New Roman" w:cs="Times New Roman"/>
          <w:sz w:val="28"/>
          <w:szCs w:val="28"/>
        </w:rPr>
      </w:pPr>
      <w:r w:rsidRPr="00206DF7">
        <w:rPr>
          <w:rFonts w:ascii="Times New Roman" w:hAnsi="Times New Roman" w:cs="Times New Roman"/>
          <w:sz w:val="28"/>
          <w:szCs w:val="28"/>
        </w:rPr>
        <w:t>- державного мита надійшло 2,9 тис. грн, що на 0,9 тис. грн, або на 45,5 відсотка більше.</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Разом з тим, зменшення надходжень, у порівнянні з відповідним періодом минулого року, відбулося по:</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xml:space="preserve">- податку на доходи фізичних осіб </w:t>
      </w:r>
      <w:r w:rsidRPr="00206DF7">
        <w:rPr>
          <w:rFonts w:ascii="Times New Roman" w:hAnsi="Times New Roman" w:cs="Times New Roman"/>
          <w:noProof/>
          <w:sz w:val="28"/>
          <w:szCs w:val="28"/>
        </w:rPr>
        <w:tab/>
        <w:t>надійшло 4718,8 тис. грн, що на 29800,8 тис.</w:t>
      </w:r>
      <w:r>
        <w:rPr>
          <w:rFonts w:ascii="Times New Roman" w:hAnsi="Times New Roman" w:cs="Times New Roman"/>
          <w:noProof/>
          <w:sz w:val="28"/>
          <w:szCs w:val="28"/>
        </w:rPr>
        <w:t xml:space="preserve"> </w:t>
      </w:r>
      <w:r w:rsidRPr="00206DF7">
        <w:rPr>
          <w:rFonts w:ascii="Times New Roman" w:hAnsi="Times New Roman" w:cs="Times New Roman"/>
          <w:noProof/>
          <w:sz w:val="28"/>
          <w:szCs w:val="28"/>
        </w:rPr>
        <w:t>грн, або на 86,3 відсотка менше;</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xml:space="preserve">- орендної плати надійшло 866,7 тис. грн, що на 5,8 тис. грн, або на 0,7 відсотка менше; </w:t>
      </w:r>
    </w:p>
    <w:p w:rsidR="00206DF7" w:rsidRPr="00206DF7" w:rsidRDefault="00206DF7" w:rsidP="00206DF7">
      <w:pPr>
        <w:spacing w:after="0" w:line="240" w:lineRule="auto"/>
        <w:ind w:firstLine="708"/>
        <w:jc w:val="both"/>
        <w:rPr>
          <w:rFonts w:ascii="Times New Roman" w:hAnsi="Times New Roman" w:cs="Times New Roman"/>
          <w:noProof/>
          <w:sz w:val="28"/>
          <w:szCs w:val="28"/>
        </w:rPr>
      </w:pPr>
      <w:r w:rsidRPr="00206DF7">
        <w:rPr>
          <w:rFonts w:ascii="Times New Roman" w:hAnsi="Times New Roman" w:cs="Times New Roman"/>
          <w:noProof/>
          <w:sz w:val="28"/>
          <w:szCs w:val="28"/>
        </w:rPr>
        <w:t>- транспорного податку з юридичних осіб надійшло 31,3 тис. грн, що на 8,2 тис.</w:t>
      </w:r>
      <w:r>
        <w:rPr>
          <w:rFonts w:ascii="Times New Roman" w:hAnsi="Times New Roman" w:cs="Times New Roman"/>
          <w:noProof/>
          <w:sz w:val="28"/>
          <w:szCs w:val="28"/>
        </w:rPr>
        <w:t xml:space="preserve"> </w:t>
      </w:r>
      <w:r w:rsidRPr="00206DF7">
        <w:rPr>
          <w:rFonts w:ascii="Times New Roman" w:hAnsi="Times New Roman" w:cs="Times New Roman"/>
          <w:noProof/>
          <w:sz w:val="28"/>
          <w:szCs w:val="28"/>
        </w:rPr>
        <w:t>грн, або на 20,7 відсотка менше.</w:t>
      </w:r>
    </w:p>
    <w:p w:rsidR="00206DF7" w:rsidRPr="00206DF7" w:rsidRDefault="00206DF7" w:rsidP="00206DF7">
      <w:pPr>
        <w:spacing w:after="0" w:line="240" w:lineRule="auto"/>
        <w:ind w:firstLine="720"/>
        <w:jc w:val="both"/>
        <w:rPr>
          <w:rFonts w:ascii="Times New Roman" w:hAnsi="Times New Roman" w:cs="Times New Roman"/>
          <w:sz w:val="28"/>
          <w:szCs w:val="28"/>
        </w:rPr>
      </w:pPr>
      <w:r w:rsidRPr="00206DF7">
        <w:rPr>
          <w:rFonts w:ascii="Times New Roman" w:hAnsi="Times New Roman" w:cs="Times New Roman"/>
          <w:sz w:val="28"/>
          <w:szCs w:val="28"/>
        </w:rPr>
        <w:t>Всі місцеві бюджети району виконані.</w:t>
      </w:r>
    </w:p>
    <w:p w:rsidR="00206DF7" w:rsidRPr="00206DF7" w:rsidRDefault="00206DF7" w:rsidP="00206DF7">
      <w:pPr>
        <w:spacing w:after="0" w:line="240" w:lineRule="auto"/>
        <w:ind w:firstLine="708"/>
        <w:jc w:val="both"/>
        <w:rPr>
          <w:rFonts w:ascii="Times New Roman" w:hAnsi="Times New Roman" w:cs="Times New Roman"/>
          <w:sz w:val="28"/>
          <w:szCs w:val="28"/>
        </w:rPr>
      </w:pPr>
      <w:r w:rsidRPr="00206DF7">
        <w:rPr>
          <w:rFonts w:ascii="Times New Roman" w:hAnsi="Times New Roman" w:cs="Times New Roman"/>
          <w:sz w:val="28"/>
          <w:szCs w:val="28"/>
        </w:rPr>
        <w:t xml:space="preserve">Виконання видаткової частини зведеного бюджету району по загальному фонду за </w:t>
      </w:r>
      <w:bookmarkStart w:id="5" w:name="OLE_LINK5"/>
      <w:r w:rsidRPr="00206DF7">
        <w:rPr>
          <w:rFonts w:ascii="Times New Roman" w:hAnsi="Times New Roman" w:cs="Times New Roman"/>
          <w:sz w:val="28"/>
          <w:szCs w:val="28"/>
        </w:rPr>
        <w:t xml:space="preserve">січень - квітень 2019 року </w:t>
      </w:r>
      <w:bookmarkEnd w:id="5"/>
      <w:r w:rsidRPr="00206DF7">
        <w:rPr>
          <w:rFonts w:ascii="Times New Roman" w:hAnsi="Times New Roman" w:cs="Times New Roman"/>
          <w:sz w:val="28"/>
          <w:szCs w:val="28"/>
        </w:rPr>
        <w:t>до уточненого річного призначення становить 33,3 відсотка (уточнене річне призначення 404990,7 тис. грн, проведено видатки в сумі 135265,3 тис. грн) в тому числі виконання в розрізі місцевих бюджетів становить: районний бюджет – 33,8 відсотків, сільські бюджети – 26,6 відсотка.</w:t>
      </w:r>
    </w:p>
    <w:p w:rsidR="00206DF7" w:rsidRPr="00206DF7" w:rsidRDefault="00206DF7" w:rsidP="00206DF7">
      <w:pPr>
        <w:spacing w:after="0" w:line="240" w:lineRule="auto"/>
        <w:ind w:firstLine="708"/>
        <w:jc w:val="both"/>
        <w:rPr>
          <w:rFonts w:ascii="Times New Roman" w:hAnsi="Times New Roman" w:cs="Times New Roman"/>
          <w:sz w:val="28"/>
          <w:szCs w:val="28"/>
        </w:rPr>
      </w:pPr>
      <w:r w:rsidRPr="00206DF7">
        <w:rPr>
          <w:rFonts w:ascii="Times New Roman" w:hAnsi="Times New Roman" w:cs="Times New Roman"/>
          <w:sz w:val="28"/>
          <w:szCs w:val="28"/>
        </w:rPr>
        <w:lastRenderedPageBreak/>
        <w:t>Виконання видаткової частини зведеного бюджету району по спеціальному фонду за січень - квітень 2019 року до уточненого річного призначення становить 14,2 відсотка (уточнене річне призначення              13702,2 тис. грн, проведен</w:t>
      </w:r>
      <w:r>
        <w:rPr>
          <w:rFonts w:ascii="Times New Roman" w:hAnsi="Times New Roman" w:cs="Times New Roman"/>
          <w:sz w:val="28"/>
          <w:szCs w:val="28"/>
        </w:rPr>
        <w:t>о видатки в сумі 1957,5 тис. гривень</w:t>
      </w:r>
      <w:r w:rsidRPr="00206DF7">
        <w:rPr>
          <w:rFonts w:ascii="Times New Roman" w:hAnsi="Times New Roman" w:cs="Times New Roman"/>
          <w:sz w:val="28"/>
          <w:szCs w:val="28"/>
        </w:rPr>
        <w:t>).</w:t>
      </w:r>
    </w:p>
    <w:p w:rsidR="00206DF7" w:rsidRPr="00206DF7" w:rsidRDefault="00206DF7" w:rsidP="00206DF7">
      <w:pPr>
        <w:spacing w:after="0" w:line="240" w:lineRule="auto"/>
        <w:ind w:firstLine="708"/>
        <w:jc w:val="both"/>
        <w:rPr>
          <w:rFonts w:ascii="Times New Roman" w:hAnsi="Times New Roman" w:cs="Times New Roman"/>
          <w:sz w:val="28"/>
          <w:szCs w:val="28"/>
        </w:rPr>
      </w:pPr>
      <w:r w:rsidRPr="00206DF7">
        <w:rPr>
          <w:rFonts w:ascii="Times New Roman" w:hAnsi="Times New Roman" w:cs="Times New Roman"/>
          <w:sz w:val="28"/>
          <w:szCs w:val="28"/>
        </w:rPr>
        <w:t>Заборгованість на звітну дату по захищених статтях видатків бюджетних установах району, без врахування субвенцій них виплат з державного бюджету, відсутня.</w:t>
      </w:r>
    </w:p>
    <w:p w:rsidR="00FD4576" w:rsidRDefault="00FD4576" w:rsidP="00FD4576">
      <w:pPr>
        <w:spacing w:after="0" w:line="240" w:lineRule="auto"/>
        <w:jc w:val="center"/>
        <w:rPr>
          <w:rFonts w:ascii="Times New Roman" w:hAnsi="Times New Roman" w:cs="Times New Roman"/>
          <w:b/>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Сільське господарство</w:t>
      </w:r>
    </w:p>
    <w:p w:rsidR="0008025B" w:rsidRDefault="0008025B" w:rsidP="00FD4576">
      <w:pPr>
        <w:spacing w:after="0" w:line="240" w:lineRule="auto"/>
        <w:jc w:val="center"/>
        <w:rPr>
          <w:rFonts w:ascii="Times New Roman" w:hAnsi="Times New Roman" w:cs="Times New Roman"/>
          <w:b/>
          <w:sz w:val="28"/>
          <w:szCs w:val="28"/>
        </w:rPr>
      </w:pPr>
    </w:p>
    <w:p w:rsidR="0008025B" w:rsidRPr="0008025B" w:rsidRDefault="0008025B" w:rsidP="0008025B">
      <w:pPr>
        <w:tabs>
          <w:tab w:val="left" w:pos="5670"/>
        </w:tabs>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За квітень 2019 року в районі вироблено валової сільськогосподарської продукції на суму 16,1 млн гривень, в тому числі сільськогосподарськими п</w:t>
      </w:r>
      <w:r>
        <w:rPr>
          <w:rFonts w:ascii="Times New Roman" w:hAnsi="Times New Roman" w:cs="Times New Roman"/>
          <w:sz w:val="28"/>
          <w:szCs w:val="28"/>
        </w:rPr>
        <w:t>ідприємствами - на суму 8,5 млн</w:t>
      </w:r>
      <w:r w:rsidRPr="0008025B">
        <w:rPr>
          <w:rFonts w:ascii="Times New Roman" w:hAnsi="Times New Roman" w:cs="Times New Roman"/>
          <w:sz w:val="28"/>
          <w:szCs w:val="28"/>
        </w:rPr>
        <w:t xml:space="preserve"> гривень. </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Головним завданням сільськогосподарських підприємств району є стабільне нарощування виробництва продукції тваринництва, збереження наявного поголів’я всіх видів тварин, створення умов для ефективного виробництва конкурентноспроможної молочної і м’ясної продукції.</w:t>
      </w:r>
    </w:p>
    <w:p w:rsidR="0008025B" w:rsidRPr="0008025B" w:rsidRDefault="0008025B" w:rsidP="0008025B">
      <w:pPr>
        <w:spacing w:after="0" w:line="240" w:lineRule="auto"/>
        <w:ind w:firstLine="709"/>
        <w:jc w:val="both"/>
        <w:rPr>
          <w:rFonts w:ascii="Times New Roman" w:hAnsi="Times New Roman" w:cs="Times New Roman"/>
        </w:rPr>
      </w:pPr>
      <w:r>
        <w:rPr>
          <w:rFonts w:ascii="Times New Roman" w:hAnsi="Times New Roman" w:cs="Times New Roman"/>
          <w:sz w:val="28"/>
          <w:szCs w:val="28"/>
        </w:rPr>
        <w:t xml:space="preserve">Станом на 01 травня </w:t>
      </w:r>
      <w:r w:rsidRPr="0008025B">
        <w:rPr>
          <w:rFonts w:ascii="Times New Roman" w:hAnsi="Times New Roman" w:cs="Times New Roman"/>
          <w:sz w:val="28"/>
          <w:szCs w:val="28"/>
        </w:rPr>
        <w:t>2019 року в сільськогосподарських підприємствах району утримується 9521 голова великої рог</w:t>
      </w:r>
      <w:r w:rsidR="004702F0">
        <w:rPr>
          <w:rFonts w:ascii="Times New Roman" w:hAnsi="Times New Roman" w:cs="Times New Roman"/>
          <w:sz w:val="28"/>
          <w:szCs w:val="28"/>
        </w:rPr>
        <w:t>атої худоби, в т. ч. 3756 корів</w:t>
      </w:r>
      <w:r w:rsidRPr="0008025B">
        <w:rPr>
          <w:rFonts w:ascii="Times New Roman" w:hAnsi="Times New Roman" w:cs="Times New Roman"/>
          <w:sz w:val="28"/>
          <w:szCs w:val="28"/>
        </w:rPr>
        <w:t>. Поголів’я свиней становить 2972 голови.</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За квітень 2019 року валове виробництво молока в сільськогосподарських підприємствах району становить 2609,7 тонн. Най</w:t>
      </w:r>
      <w:r>
        <w:rPr>
          <w:rFonts w:ascii="Times New Roman" w:hAnsi="Times New Roman" w:cs="Times New Roman"/>
          <w:sz w:val="28"/>
          <w:szCs w:val="28"/>
        </w:rPr>
        <w:t>більше виробили молока у СГПП «Рать»</w:t>
      </w:r>
      <w:r w:rsidRPr="0008025B">
        <w:rPr>
          <w:rFonts w:ascii="Times New Roman" w:hAnsi="Times New Roman" w:cs="Times New Roman"/>
          <w:sz w:val="28"/>
          <w:szCs w:val="28"/>
        </w:rPr>
        <w:t xml:space="preserve"> – 527,4 тонн, </w:t>
      </w:r>
      <w:r>
        <w:rPr>
          <w:rFonts w:ascii="Times New Roman" w:hAnsi="Times New Roman" w:cs="Times New Roman"/>
          <w:sz w:val="28"/>
          <w:szCs w:val="28"/>
        </w:rPr>
        <w:t>СГТзОВ «Городище» – 467,5 тонн, СВК «Урожай»</w:t>
      </w:r>
      <w:r w:rsidRPr="0008025B">
        <w:rPr>
          <w:rFonts w:ascii="Times New Roman" w:hAnsi="Times New Roman" w:cs="Times New Roman"/>
          <w:sz w:val="28"/>
          <w:szCs w:val="28"/>
        </w:rPr>
        <w:t xml:space="preserve"> – 398,9 тонн, </w:t>
      </w:r>
      <w:r>
        <w:rPr>
          <w:rFonts w:ascii="Times New Roman" w:hAnsi="Times New Roman" w:cs="Times New Roman"/>
          <w:sz w:val="28"/>
          <w:szCs w:val="28"/>
        </w:rPr>
        <w:t>СГПП «Дружба» – 395,2 тонн, СГТзОВ «Романів»</w:t>
      </w:r>
      <w:r w:rsidRPr="0008025B">
        <w:rPr>
          <w:rFonts w:ascii="Times New Roman" w:hAnsi="Times New Roman" w:cs="Times New Roman"/>
          <w:sz w:val="28"/>
          <w:szCs w:val="28"/>
        </w:rPr>
        <w:t xml:space="preserve"> – 264,7 тонн.</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Значно зросла в районі продуктивність дійного стада, середній надій на корову за квітень становить 696 кілограмів молока, що на 47 кілограм менше до відповідного періоду минулого року.</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Вироблене молоко реалізується до 4</w:t>
      </w:r>
      <w:r>
        <w:rPr>
          <w:rFonts w:ascii="Times New Roman" w:hAnsi="Times New Roman" w:cs="Times New Roman"/>
          <w:sz w:val="28"/>
          <w:szCs w:val="28"/>
        </w:rPr>
        <w:t xml:space="preserve"> переробних підприємств: ПРАТ «Галичина», ТзОВ «Радивилівмолоко», ТДВ «Кременецьке молоко», ПАТ «Дубно - молоко»</w:t>
      </w:r>
      <w:r w:rsidRPr="0008025B">
        <w:rPr>
          <w:rFonts w:ascii="Times New Roman" w:hAnsi="Times New Roman" w:cs="Times New Roman"/>
          <w:sz w:val="28"/>
          <w:szCs w:val="28"/>
        </w:rPr>
        <w:t>.</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 xml:space="preserve">За квітень 2018 року сільськогосподарськими підприємствами реалізовано 171,8 тонн м’яса в живій вазі. </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 xml:space="preserve">Станом на </w:t>
      </w:r>
      <w:r>
        <w:rPr>
          <w:rFonts w:ascii="Times New Roman" w:hAnsi="Times New Roman" w:cs="Times New Roman"/>
          <w:sz w:val="28"/>
          <w:szCs w:val="28"/>
        </w:rPr>
        <w:t>0</w:t>
      </w:r>
      <w:r w:rsidRPr="0008025B">
        <w:rPr>
          <w:rFonts w:ascii="Times New Roman" w:hAnsi="Times New Roman" w:cs="Times New Roman"/>
          <w:sz w:val="28"/>
          <w:szCs w:val="28"/>
        </w:rPr>
        <w:t xml:space="preserve">1 травня 2019 року в районі працює 39 пунктів штучного осіменіння тварин, з них 23 індивідуальних пунктів штучного осіменіння тварин для власників особистих селянських господарств.  </w:t>
      </w:r>
    </w:p>
    <w:p w:rsidR="0008025B" w:rsidRPr="0008025B" w:rsidRDefault="004702F0" w:rsidP="000802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Розпочався період літньо - </w:t>
      </w:r>
      <w:r w:rsidR="0008025B" w:rsidRPr="0008025B">
        <w:rPr>
          <w:rFonts w:ascii="Times New Roman" w:hAnsi="Times New Roman" w:cs="Times New Roman"/>
          <w:sz w:val="28"/>
          <w:szCs w:val="28"/>
        </w:rPr>
        <w:t>пасовищного утримання ВРХ.</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 xml:space="preserve">Агроформування району активно завершують проведення весняно - польових робіт. Підживлення озимих культур на площі понад 21,5 тис. га повністю завершено, в тому числі </w:t>
      </w:r>
      <w:r>
        <w:rPr>
          <w:rFonts w:ascii="Times New Roman" w:hAnsi="Times New Roman" w:cs="Times New Roman"/>
          <w:sz w:val="28"/>
          <w:szCs w:val="28"/>
        </w:rPr>
        <w:t>ріпаку озимого понад 5,5 тис. гектарів</w:t>
      </w:r>
      <w:r w:rsidRPr="0008025B">
        <w:rPr>
          <w:rFonts w:ascii="Times New Roman" w:hAnsi="Times New Roman" w:cs="Times New Roman"/>
          <w:sz w:val="28"/>
          <w:szCs w:val="28"/>
        </w:rPr>
        <w:t>. Всього буде засіяно ярими зерновими та зернобобовими культурами по всіх категоріях господарств більше 12,0 тис. га, уже посіяно</w:t>
      </w:r>
      <w:r>
        <w:rPr>
          <w:rFonts w:ascii="Times New Roman" w:hAnsi="Times New Roman" w:cs="Times New Roman"/>
          <w:sz w:val="28"/>
          <w:szCs w:val="28"/>
        </w:rPr>
        <w:t xml:space="preserve"> 10,7 тис. га, що становить 89 відсотків</w:t>
      </w:r>
      <w:r w:rsidRPr="0008025B">
        <w:rPr>
          <w:rFonts w:ascii="Times New Roman" w:hAnsi="Times New Roman" w:cs="Times New Roman"/>
          <w:sz w:val="28"/>
          <w:szCs w:val="28"/>
        </w:rPr>
        <w:t xml:space="preserve"> від намірів. Пріоритетними культурами залишаються ярі зернові, в тому числі пшениця, кукурудза на зерно, ячмінь, овес, гречка, а також цукрові буряки. </w:t>
      </w:r>
    </w:p>
    <w:p w:rsidR="00FD4576" w:rsidRDefault="00FD4576" w:rsidP="0008025B">
      <w:pPr>
        <w:tabs>
          <w:tab w:val="left" w:pos="4431"/>
        </w:tabs>
        <w:spacing w:after="0" w:line="240" w:lineRule="auto"/>
        <w:ind w:hanging="426"/>
        <w:rPr>
          <w:rFonts w:ascii="Times New Roman" w:hAnsi="Times New Roman" w:cs="Times New Roman"/>
          <w:sz w:val="28"/>
          <w:szCs w:val="28"/>
        </w:rPr>
      </w:pPr>
    </w:p>
    <w:p w:rsidR="000B64C3" w:rsidRPr="0008025B" w:rsidRDefault="000B64C3" w:rsidP="0008025B">
      <w:pPr>
        <w:tabs>
          <w:tab w:val="left" w:pos="4431"/>
        </w:tabs>
        <w:spacing w:after="0" w:line="240" w:lineRule="auto"/>
        <w:ind w:hanging="426"/>
        <w:rPr>
          <w:rFonts w:ascii="Times New Roman" w:hAnsi="Times New Roman" w:cs="Times New Roman"/>
          <w:sz w:val="28"/>
          <w:szCs w:val="28"/>
        </w:rPr>
      </w:pPr>
    </w:p>
    <w:p w:rsidR="00FD4576" w:rsidRDefault="00FD4576" w:rsidP="001F7B88">
      <w:pPr>
        <w:tabs>
          <w:tab w:val="left" w:pos="4431"/>
        </w:tabs>
        <w:spacing w:after="0"/>
        <w:jc w:val="center"/>
        <w:rPr>
          <w:rFonts w:ascii="Times New Roman" w:hAnsi="Times New Roman" w:cs="Times New Roman"/>
          <w:b/>
          <w:sz w:val="28"/>
          <w:szCs w:val="28"/>
        </w:rPr>
      </w:pPr>
      <w:r w:rsidRPr="00B31F43">
        <w:rPr>
          <w:rFonts w:ascii="Times New Roman" w:hAnsi="Times New Roman" w:cs="Times New Roman"/>
          <w:b/>
          <w:sz w:val="28"/>
          <w:szCs w:val="28"/>
        </w:rPr>
        <w:lastRenderedPageBreak/>
        <w:t>Зовнішньоекономічна діяльність району</w:t>
      </w:r>
    </w:p>
    <w:p w:rsidR="001F7B88" w:rsidRDefault="001F7B88" w:rsidP="001F7B88">
      <w:pPr>
        <w:tabs>
          <w:tab w:val="left" w:pos="4431"/>
        </w:tabs>
        <w:spacing w:after="0"/>
        <w:jc w:val="center"/>
        <w:rPr>
          <w:rFonts w:ascii="Times New Roman" w:hAnsi="Times New Roman" w:cs="Times New Roman"/>
          <w:b/>
          <w:sz w:val="28"/>
          <w:szCs w:val="28"/>
        </w:rPr>
      </w:pPr>
    </w:p>
    <w:p w:rsidR="001F7B88" w:rsidRPr="001F7B88" w:rsidRDefault="001F7B88" w:rsidP="004702F0">
      <w:pPr>
        <w:spacing w:after="0" w:line="240" w:lineRule="auto"/>
        <w:ind w:firstLine="709"/>
        <w:jc w:val="both"/>
        <w:rPr>
          <w:rFonts w:ascii="Times New Roman" w:eastAsia="Times New Roman" w:hAnsi="Times New Roman" w:cs="Times New Roman"/>
          <w:bCs/>
          <w:sz w:val="28"/>
          <w:szCs w:val="28"/>
        </w:rPr>
      </w:pPr>
      <w:r w:rsidRPr="001F7B88">
        <w:rPr>
          <w:rFonts w:ascii="Times New Roman" w:eastAsia="Times New Roman" w:hAnsi="Times New Roman" w:cs="Times New Roman"/>
          <w:bCs/>
          <w:sz w:val="28"/>
          <w:szCs w:val="28"/>
        </w:rPr>
        <w:t>Господарюючі суб’єкти району за 2018 рік експортували товарів на 288,4 млн дол. США, що зменшився на 2,6 відсотка відповідно до 2017 року. В той же час, імпорт товарів збільшився на 1,5 відсотка до 2017 року і становить 277,1 млн дол. США. Позитивне  сальдо дорівнює 11,3 млн дол</w:t>
      </w:r>
      <w:r w:rsidR="00E04864">
        <w:rPr>
          <w:rFonts w:ascii="Times New Roman" w:eastAsia="Times New Roman" w:hAnsi="Times New Roman" w:cs="Times New Roman"/>
          <w:bCs/>
          <w:sz w:val="28"/>
          <w:szCs w:val="28"/>
        </w:rPr>
        <w:t>арів</w:t>
      </w:r>
      <w:r w:rsidRPr="001F7B88">
        <w:rPr>
          <w:rFonts w:ascii="Times New Roman" w:eastAsia="Times New Roman" w:hAnsi="Times New Roman" w:cs="Times New Roman"/>
          <w:bCs/>
          <w:sz w:val="28"/>
          <w:szCs w:val="28"/>
        </w:rPr>
        <w:t xml:space="preserve">. </w:t>
      </w:r>
    </w:p>
    <w:p w:rsidR="001F7B88" w:rsidRPr="001F7B88" w:rsidRDefault="001F7B88" w:rsidP="004702F0">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bCs/>
          <w:sz w:val="28"/>
          <w:szCs w:val="28"/>
        </w:rPr>
        <w:t>Зовнішньоторговельні операції проводилися із партнерами 90 країн світу, експортували товари в 62 країн, а імпортували – із 69.</w:t>
      </w:r>
    </w:p>
    <w:p w:rsidR="001F7B88" w:rsidRPr="001F7B88" w:rsidRDefault="001F7B88" w:rsidP="004702F0">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Основними партнерами в експортно-імпортних операціях були країни Європейського Союз</w:t>
      </w:r>
      <w:r w:rsidR="004702F0">
        <w:rPr>
          <w:rFonts w:ascii="Times New Roman" w:eastAsia="Times New Roman" w:hAnsi="Times New Roman" w:cs="Times New Roman"/>
          <w:sz w:val="28"/>
          <w:szCs w:val="28"/>
        </w:rPr>
        <w:t>у, на які припало 85,8 відсотка</w:t>
      </w:r>
      <w:r w:rsidRPr="001F7B88">
        <w:rPr>
          <w:rFonts w:ascii="Times New Roman" w:eastAsia="Times New Roman" w:hAnsi="Times New Roman" w:cs="Times New Roman"/>
          <w:sz w:val="28"/>
          <w:szCs w:val="28"/>
        </w:rPr>
        <w:t xml:space="preserve"> загального о</w:t>
      </w:r>
      <w:r w:rsidR="004702F0">
        <w:rPr>
          <w:rFonts w:ascii="Times New Roman" w:eastAsia="Times New Roman" w:hAnsi="Times New Roman" w:cs="Times New Roman"/>
          <w:sz w:val="28"/>
          <w:szCs w:val="28"/>
        </w:rPr>
        <w:t>бсягу експорту та 84,8 відсотка</w:t>
      </w:r>
      <w:r w:rsidRPr="001F7B88">
        <w:rPr>
          <w:rFonts w:ascii="Times New Roman" w:eastAsia="Times New Roman" w:hAnsi="Times New Roman" w:cs="Times New Roman"/>
          <w:sz w:val="28"/>
          <w:szCs w:val="28"/>
        </w:rPr>
        <w:t xml:space="preserve"> імпорту товарів. </w:t>
      </w:r>
    </w:p>
    <w:p w:rsidR="001F7B88" w:rsidRPr="001F7B88" w:rsidRDefault="001F7B88" w:rsidP="004702F0">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Серед інших країн значними були обсяги торгівельних операцій з Білоруссю, країнами Азії та Російською Федерацією.</w:t>
      </w:r>
    </w:p>
    <w:p w:rsidR="001F7B88" w:rsidRPr="001F7B88" w:rsidRDefault="001F7B88" w:rsidP="004702F0">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В товарній структурі експорту переважали електричне обладнання, готові харчові продукти, недорогоцінні метали та вироби з них, імпорту – машини, обладнання та механізми; електротехнічне обладнання, чорні метали, засоби наземного транспорту, крім залізничного, пластмаси, полімерні матеріали, каучук, гума, продукція хімічної і пов’язаних з нею галузей промисловості.</w:t>
      </w:r>
    </w:p>
    <w:p w:rsidR="00FD4576" w:rsidRPr="00781078" w:rsidRDefault="00FD4576" w:rsidP="004702F0">
      <w:pPr>
        <w:tabs>
          <w:tab w:val="left" w:pos="720"/>
        </w:tabs>
        <w:spacing w:after="0" w:line="240" w:lineRule="auto"/>
        <w:ind w:firstLine="709"/>
        <w:jc w:val="both"/>
        <w:rPr>
          <w:rFonts w:ascii="Times New Roman" w:eastAsia="Times New Roman" w:hAnsi="Times New Roman" w:cs="Times New Roman"/>
          <w:sz w:val="28"/>
          <w:szCs w:val="28"/>
        </w:rPr>
      </w:pPr>
    </w:p>
    <w:p w:rsidR="00FD4576" w:rsidRDefault="00FD4576" w:rsidP="004702F0">
      <w:pPr>
        <w:tabs>
          <w:tab w:val="left" w:pos="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Інвестиційна діяльність району</w:t>
      </w:r>
    </w:p>
    <w:p w:rsidR="002429E2" w:rsidRDefault="002429E2" w:rsidP="00FD4576">
      <w:pPr>
        <w:tabs>
          <w:tab w:val="left" w:pos="0"/>
        </w:tabs>
        <w:spacing w:after="0" w:line="240" w:lineRule="auto"/>
        <w:ind w:firstLine="709"/>
        <w:jc w:val="center"/>
        <w:rPr>
          <w:rFonts w:ascii="Times New Roman" w:hAnsi="Times New Roman" w:cs="Times New Roman"/>
          <w:b/>
          <w:sz w:val="28"/>
          <w:szCs w:val="28"/>
        </w:rPr>
      </w:pPr>
    </w:p>
    <w:p w:rsidR="001F7B88" w:rsidRPr="001F7B88" w:rsidRDefault="001F7B88" w:rsidP="001F7B88">
      <w:pPr>
        <w:tabs>
          <w:tab w:val="left" w:pos="720"/>
        </w:tabs>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 xml:space="preserve">Іноземні інвестиції здійснювали партнери з 15 країн світу. Основними інвесторами економіки району є нерезиденти з Австрії, Італії, Белізу, на які припадає 87,9 відсотка іноземних інвестицій. 30 підприємств району отримали інвестиції. </w:t>
      </w:r>
      <w:r w:rsidRPr="001F7B88">
        <w:rPr>
          <w:rFonts w:ascii="Times New Roman" w:eastAsia="Times New Roman" w:hAnsi="Times New Roman" w:cs="Times New Roman"/>
          <w:b/>
          <w:sz w:val="28"/>
          <w:szCs w:val="28"/>
        </w:rPr>
        <w:t xml:space="preserve"> </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Проінвентаризовано 7 земельних ділянок, що пропонуються для реалізації інвестиційних проектів на території Боратинської, Гіркополонківської, Княгининівської, Садівської сільських рад, відведено 2 земельні ділянки з погодженими проектами на території Гіркополонківської сільської ради.</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 xml:space="preserve">За сферами реалізації: «спортивна інфраструктура», «дошкільна освіта», «водовідведення», «соціальне підприємництво та економічна діяльність», «громадська безпека та порядок» визначено пріоритетними проекти, які мають намір фінансуватися за кошти державного фонду регіонального розвитку у  2019 році. </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 xml:space="preserve">На платформі Мінрегіонбуду зареєстровано 15 проектів на загальну суму майже 246,0 млн гривень. </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Регіональною комісією відібрано два проекти: «Забезпечення якості і доступності</w:t>
      </w:r>
      <w:r w:rsidRPr="001F7B88">
        <w:rPr>
          <w:rFonts w:ascii="Times New Roman" w:eastAsia="Times New Roman" w:hAnsi="Times New Roman" w:cs="Times New Roman"/>
          <w:szCs w:val="28"/>
        </w:rPr>
        <w:t xml:space="preserve"> </w:t>
      </w:r>
      <w:r w:rsidRPr="001F7B88">
        <w:rPr>
          <w:rFonts w:ascii="Times New Roman" w:eastAsia="Times New Roman" w:hAnsi="Times New Roman" w:cs="Times New Roman"/>
          <w:sz w:val="28"/>
          <w:szCs w:val="28"/>
        </w:rPr>
        <w:t xml:space="preserve">послуг у сфері надання пожежної допомоги на території сільських населених пунктів новоствореної Городищенської сільської об'єднаної територіальної громади Луцького району» та «Дитячий садок на 105 місць с.Крупа Луцького району» із загальним обсягом фінансування з державного бюджету у сумі 31,5 млн гривень. Співфінансування з місцевих бюджетів –         3,6 млн гривень. </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lastRenderedPageBreak/>
        <w:t>Сільськими та селищною радами визначається перелік проектів та заходів, на реалізацію яких будуть спрямовуватися кошти розподіленої урядом інфраструктурної субвенції на розвиток об’єднаних громад у 2019 році.</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Станом на 10.05.2019 профінансовано 1969,223 тис. грн коштів державної субвенції та 775,005 тис. грн коштів з місцевого бюджету на проведення капітального ремонту та реконструкції закладів освіти, спортивної інфраструктури та вуличного освітлення по 27 перехідних об’єктах із 40 (тобто 67,5 відсотка від загальної їх кількості), які фінансувалися за рахунок розподіленої у 2018 році субвенції з державного бюджету місцевим бюджетам на здійснення заходів щодо соціально-економічного розвитку окремих територій.</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 xml:space="preserve">На території Боратинської сільської ради продовжуються консультації з іноземними інвесторами </w:t>
      </w:r>
      <w:r w:rsidRPr="001F7B88">
        <w:rPr>
          <w:rFonts w:ascii="Times New Roman" w:eastAsia="Times New Roman" w:hAnsi="Times New Roman" w:cs="Times New Roman"/>
          <w:bCs/>
          <w:sz w:val="28"/>
          <w:szCs w:val="28"/>
        </w:rPr>
        <w:t>з метою розширення потужностей щодо виробництва багатофункціональних м’яких елітних меблів. Реалізація проекту дасть змогу створити 1000 нових робочих місць.</w:t>
      </w:r>
    </w:p>
    <w:p w:rsidR="00FD4576" w:rsidRDefault="00FD4576" w:rsidP="00FD4576">
      <w:pPr>
        <w:tabs>
          <w:tab w:val="left" w:pos="0"/>
        </w:tabs>
        <w:spacing w:after="0" w:line="240" w:lineRule="auto"/>
        <w:ind w:firstLine="709"/>
        <w:jc w:val="center"/>
        <w:rPr>
          <w:rFonts w:ascii="Times New Roman" w:hAnsi="Times New Roman" w:cs="Times New Roman"/>
          <w:b/>
          <w:sz w:val="28"/>
          <w:szCs w:val="28"/>
        </w:rPr>
      </w:pPr>
    </w:p>
    <w:p w:rsidR="00FD4576" w:rsidRDefault="00FD4576" w:rsidP="00FD4576">
      <w:pPr>
        <w:spacing w:after="0" w:line="240" w:lineRule="auto"/>
        <w:ind w:firstLine="709"/>
        <w:jc w:val="center"/>
        <w:rPr>
          <w:rFonts w:ascii="Times New Roman" w:hAnsi="Times New Roman" w:cs="Times New Roman"/>
          <w:b/>
          <w:sz w:val="28"/>
          <w:szCs w:val="28"/>
        </w:rPr>
      </w:pPr>
      <w:r w:rsidRPr="00B31F43">
        <w:rPr>
          <w:rFonts w:ascii="Times New Roman" w:hAnsi="Times New Roman" w:cs="Times New Roman"/>
          <w:b/>
          <w:sz w:val="28"/>
          <w:szCs w:val="28"/>
        </w:rPr>
        <w:t>Промисловість</w:t>
      </w:r>
    </w:p>
    <w:p w:rsidR="001F7B88" w:rsidRDefault="001F7B88" w:rsidP="00FD4576">
      <w:pPr>
        <w:spacing w:after="0" w:line="240" w:lineRule="auto"/>
        <w:ind w:firstLine="709"/>
        <w:jc w:val="center"/>
        <w:rPr>
          <w:rFonts w:ascii="Times New Roman" w:hAnsi="Times New Roman" w:cs="Times New Roman"/>
          <w:b/>
          <w:sz w:val="28"/>
          <w:szCs w:val="28"/>
        </w:rPr>
      </w:pP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 xml:space="preserve">За січень – березень 2019 року підприємства реалізували промислової продукції у відпускних цінах на 1510,4 млн грн, що становить 18,9 відсотків обласного показника. </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Обсяг реалізованої промислової продукції в розрахунку на одного жителя району склав 23,1 тис. гривень (в області – 7,7 тис.</w:t>
      </w:r>
      <w:r w:rsidR="00DF05B6">
        <w:rPr>
          <w:rFonts w:ascii="Times New Roman" w:eastAsia="Times New Roman" w:hAnsi="Times New Roman" w:cs="Times New Roman"/>
          <w:sz w:val="28"/>
          <w:szCs w:val="28"/>
        </w:rPr>
        <w:t xml:space="preserve"> гривень</w:t>
      </w:r>
      <w:r w:rsidRPr="001F7B88">
        <w:rPr>
          <w:rFonts w:ascii="Times New Roman" w:eastAsia="Times New Roman" w:hAnsi="Times New Roman" w:cs="Times New Roman"/>
          <w:sz w:val="28"/>
          <w:szCs w:val="28"/>
        </w:rPr>
        <w:t>). За цим показником район посідає перше місце в області.</w:t>
      </w:r>
    </w:p>
    <w:p w:rsidR="001F7B88" w:rsidRPr="001F7B88" w:rsidRDefault="001F7B88" w:rsidP="001F7B88">
      <w:pPr>
        <w:pStyle w:val="tabl"/>
        <w:ind w:firstLine="709"/>
        <w:rPr>
          <w:caps w:val="0"/>
          <w:color w:val="auto"/>
          <w:sz w:val="28"/>
          <w:szCs w:val="28"/>
        </w:rPr>
      </w:pPr>
      <w:r w:rsidRPr="001F7B88">
        <w:rPr>
          <w:caps w:val="0"/>
          <w:color w:val="auto"/>
          <w:sz w:val="28"/>
          <w:szCs w:val="28"/>
        </w:rPr>
        <w:t xml:space="preserve">У структурі реалізації промислової продукції 80 відсотків належить деревообробній, машинобудівельній, харчовій галузі та легкій промисловості. </w:t>
      </w:r>
    </w:p>
    <w:p w:rsidR="001F7B88" w:rsidRPr="001F7B88" w:rsidRDefault="001F7B88" w:rsidP="001F7B88">
      <w:pPr>
        <w:tabs>
          <w:tab w:val="left" w:pos="540"/>
          <w:tab w:val="left" w:pos="900"/>
          <w:tab w:val="left" w:pos="1080"/>
        </w:tabs>
        <w:spacing w:after="0" w:line="240" w:lineRule="auto"/>
        <w:ind w:firstLine="709"/>
        <w:jc w:val="both"/>
        <w:rPr>
          <w:rFonts w:ascii="Times New Roman" w:eastAsia="Times New Roman" w:hAnsi="Times New Roman" w:cs="Times New Roman"/>
          <w:b/>
          <w:sz w:val="28"/>
          <w:szCs w:val="28"/>
        </w:rPr>
      </w:pPr>
      <w:r w:rsidRPr="001F7B88">
        <w:rPr>
          <w:rFonts w:ascii="Times New Roman" w:eastAsia="Times New Roman" w:hAnsi="Times New Roman" w:cs="Times New Roman"/>
          <w:sz w:val="28"/>
          <w:szCs w:val="28"/>
        </w:rPr>
        <w:t>Найпотужнішими та бюджетоутворюючими підприємствами району є: СПТОВ «Модерн – Експо», ТзОВ «Кромберг енд Шуберт Україна», ПРАТ «Волиньхолдінг», ТОВ «Епіцентр К», ТОВ «Тигрес», ТОВ «Тигрес – Люкс», ТОВ «Модерн Інжиніринг».</w:t>
      </w:r>
    </w:p>
    <w:p w:rsidR="00FD4576" w:rsidRPr="00743D33" w:rsidRDefault="00FD4576" w:rsidP="00FD4576">
      <w:pPr>
        <w:spacing w:after="0" w:line="240" w:lineRule="auto"/>
        <w:ind w:firstLine="709"/>
        <w:jc w:val="center"/>
        <w:rPr>
          <w:rFonts w:ascii="Times New Roman" w:hAnsi="Times New Roman" w:cs="Times New Roman"/>
          <w:b/>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Розвиток торгівлі та сфери послуг в районі</w:t>
      </w:r>
    </w:p>
    <w:p w:rsidR="001F7B88" w:rsidRDefault="001F7B88" w:rsidP="00FD4576">
      <w:pPr>
        <w:spacing w:after="0" w:line="240" w:lineRule="auto"/>
        <w:jc w:val="center"/>
        <w:rPr>
          <w:rFonts w:ascii="Times New Roman" w:hAnsi="Times New Roman" w:cs="Times New Roman"/>
          <w:b/>
          <w:sz w:val="28"/>
          <w:szCs w:val="28"/>
        </w:rPr>
      </w:pPr>
    </w:p>
    <w:p w:rsidR="001F7B88" w:rsidRPr="001F7B88" w:rsidRDefault="001F7B88" w:rsidP="00DF05B6">
      <w:pPr>
        <w:spacing w:after="0" w:line="240" w:lineRule="auto"/>
        <w:ind w:firstLine="709"/>
        <w:jc w:val="both"/>
        <w:rPr>
          <w:rFonts w:ascii="Times New Roman" w:hAnsi="Times New Roman" w:cs="Times New Roman"/>
          <w:sz w:val="28"/>
          <w:szCs w:val="28"/>
        </w:rPr>
      </w:pPr>
      <w:r w:rsidRPr="001F7B88">
        <w:rPr>
          <w:rFonts w:ascii="Times New Roman" w:hAnsi="Times New Roman" w:cs="Times New Roman"/>
          <w:sz w:val="28"/>
          <w:szCs w:val="28"/>
        </w:rPr>
        <w:t>Загальний обсяг роздрібного товарооборот</w:t>
      </w:r>
      <w:r w:rsidR="00E04864">
        <w:rPr>
          <w:rFonts w:ascii="Times New Roman" w:hAnsi="Times New Roman" w:cs="Times New Roman"/>
          <w:sz w:val="28"/>
          <w:szCs w:val="28"/>
        </w:rPr>
        <w:t>у підприємств району протягом 2018 ро</w:t>
      </w:r>
      <w:r w:rsidRPr="001F7B88">
        <w:rPr>
          <w:rFonts w:ascii="Times New Roman" w:hAnsi="Times New Roman" w:cs="Times New Roman"/>
          <w:sz w:val="28"/>
          <w:szCs w:val="28"/>
        </w:rPr>
        <w:t>к</w:t>
      </w:r>
      <w:r w:rsidR="00E04864">
        <w:rPr>
          <w:rFonts w:ascii="Times New Roman" w:hAnsi="Times New Roman" w:cs="Times New Roman"/>
          <w:sz w:val="28"/>
          <w:szCs w:val="28"/>
        </w:rPr>
        <w:t>у</w:t>
      </w:r>
      <w:r w:rsidRPr="001F7B88">
        <w:rPr>
          <w:rFonts w:ascii="Times New Roman" w:hAnsi="Times New Roman" w:cs="Times New Roman"/>
          <w:sz w:val="28"/>
          <w:szCs w:val="28"/>
        </w:rPr>
        <w:t xml:space="preserve"> склав 1171,3 млн грн, у підсумку 11,4 відсотка до загальнообласного показника. Індекс фізичного обсягу роздрібного товарообігу підприємств до періоду 2017 року становить 109,8 відсотка.</w:t>
      </w:r>
    </w:p>
    <w:p w:rsidR="001F7B88" w:rsidRPr="001F7B88" w:rsidRDefault="001F7B88" w:rsidP="00DF05B6">
      <w:pPr>
        <w:spacing w:after="0" w:line="240" w:lineRule="auto"/>
        <w:ind w:firstLine="709"/>
        <w:jc w:val="both"/>
        <w:rPr>
          <w:rFonts w:ascii="Times New Roman" w:hAnsi="Times New Roman" w:cs="Times New Roman"/>
          <w:sz w:val="28"/>
          <w:szCs w:val="28"/>
        </w:rPr>
      </w:pPr>
      <w:r w:rsidRPr="001F7B88">
        <w:rPr>
          <w:rFonts w:ascii="Times New Roman" w:hAnsi="Times New Roman" w:cs="Times New Roman"/>
          <w:sz w:val="28"/>
          <w:szCs w:val="28"/>
        </w:rPr>
        <w:t>У І</w:t>
      </w:r>
      <w:r w:rsidRPr="001F7B88">
        <w:rPr>
          <w:rFonts w:ascii="Times New Roman" w:hAnsi="Times New Roman" w:cs="Times New Roman"/>
          <w:sz w:val="28"/>
          <w:szCs w:val="28"/>
          <w:lang w:val="en-US"/>
        </w:rPr>
        <w:t>V</w:t>
      </w:r>
      <w:r w:rsidRPr="001F7B88">
        <w:rPr>
          <w:rFonts w:ascii="Times New Roman" w:hAnsi="Times New Roman" w:cs="Times New Roman"/>
          <w:sz w:val="28"/>
          <w:szCs w:val="28"/>
        </w:rPr>
        <w:t xml:space="preserve"> кварталі 2018 року обсяг реалізованих послуг склав 213,6 млн грн, у тому числі населенню – 13,2 млн гривень. Частка послуг, реалізованих населенню у загальному обсязі – 6,2 відсотка.</w:t>
      </w:r>
    </w:p>
    <w:p w:rsidR="00FD4576" w:rsidRPr="0047586B" w:rsidRDefault="00FD4576" w:rsidP="00FD4576">
      <w:pPr>
        <w:tabs>
          <w:tab w:val="left" w:pos="0"/>
          <w:tab w:val="left" w:pos="900"/>
        </w:tabs>
        <w:spacing w:after="0" w:line="240" w:lineRule="auto"/>
        <w:ind w:firstLine="709"/>
        <w:jc w:val="both"/>
        <w:rPr>
          <w:rFonts w:ascii="Times New Roman" w:hAnsi="Times New Roman" w:cs="Times New Roman"/>
          <w:sz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Підприємництво</w:t>
      </w:r>
    </w:p>
    <w:p w:rsidR="001F7B88" w:rsidRDefault="001F7B88" w:rsidP="00FD4576">
      <w:pPr>
        <w:spacing w:after="0" w:line="240" w:lineRule="auto"/>
        <w:jc w:val="center"/>
        <w:rPr>
          <w:rFonts w:ascii="Times New Roman" w:hAnsi="Times New Roman" w:cs="Times New Roman"/>
          <w:b/>
          <w:sz w:val="28"/>
          <w:szCs w:val="28"/>
        </w:rPr>
      </w:pPr>
    </w:p>
    <w:p w:rsidR="001F7B88" w:rsidRPr="001F7B88" w:rsidRDefault="001F7B88" w:rsidP="001F7B88">
      <w:pPr>
        <w:spacing w:after="0" w:line="240" w:lineRule="auto"/>
        <w:ind w:firstLine="709"/>
        <w:jc w:val="both"/>
        <w:rPr>
          <w:rFonts w:ascii="Times New Roman" w:eastAsia="Times New Roman" w:hAnsi="Times New Roman" w:cs="Times New Roman"/>
          <w:color w:val="FF0000"/>
          <w:sz w:val="28"/>
          <w:szCs w:val="28"/>
        </w:rPr>
      </w:pPr>
      <w:r w:rsidRPr="001F7B88">
        <w:rPr>
          <w:rFonts w:ascii="Times New Roman" w:eastAsia="Times New Roman" w:hAnsi="Times New Roman" w:cs="Times New Roman"/>
          <w:sz w:val="28"/>
          <w:szCs w:val="28"/>
        </w:rPr>
        <w:t>Протягом січня – квітня 2019 року зареєстровано 36 юридичних та         145 фізичних осіб, що на 4 юридичні особи менше та на 62 фізичні особи більше в порівнянні з аналогічним періодом минулого року.</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lastRenderedPageBreak/>
        <w:t>Запроваджено надання адміністративних послуг в електронній формі через портал «Єдиний державний реєстр юридичних осіб, фізичних осіб та громадських формувань».</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Суб’єкту підприємницької діяльності з початку 2019 року продано земельну ділянку на право оренди площею 0,95 га в с.</w:t>
      </w:r>
      <w:r w:rsidR="00DF05B6">
        <w:rPr>
          <w:rFonts w:ascii="Times New Roman" w:eastAsia="Times New Roman" w:hAnsi="Times New Roman" w:cs="Times New Roman"/>
          <w:sz w:val="28"/>
          <w:szCs w:val="28"/>
        </w:rPr>
        <w:t xml:space="preserve"> </w:t>
      </w:r>
      <w:r w:rsidRPr="001F7B88">
        <w:rPr>
          <w:rFonts w:ascii="Times New Roman" w:eastAsia="Times New Roman" w:hAnsi="Times New Roman" w:cs="Times New Roman"/>
          <w:sz w:val="28"/>
          <w:szCs w:val="28"/>
        </w:rPr>
        <w:t>Рованці вартістю          18,227 тис. гривень.</w:t>
      </w:r>
    </w:p>
    <w:p w:rsidR="001F7B88" w:rsidRPr="001F7B88" w:rsidRDefault="001F7B88" w:rsidP="001F7B88">
      <w:pPr>
        <w:spacing w:after="0" w:line="240" w:lineRule="auto"/>
        <w:ind w:firstLine="709"/>
        <w:jc w:val="both"/>
        <w:rPr>
          <w:rFonts w:ascii="Times New Roman" w:eastAsia="Times New Roman" w:hAnsi="Times New Roman" w:cs="Times New Roman"/>
          <w:bCs/>
          <w:sz w:val="28"/>
          <w:szCs w:val="28"/>
        </w:rPr>
      </w:pPr>
      <w:r w:rsidRPr="001F7B88">
        <w:rPr>
          <w:rFonts w:ascii="Times New Roman" w:eastAsia="Times New Roman" w:hAnsi="Times New Roman" w:cs="Times New Roman"/>
          <w:sz w:val="28"/>
          <w:szCs w:val="28"/>
        </w:rPr>
        <w:t xml:space="preserve">У Луцькій районній філії Волинського обласного центру зайнятості, </w:t>
      </w:r>
      <w:r w:rsidRPr="001F7B88">
        <w:rPr>
          <w:rFonts w:ascii="Times New Roman" w:eastAsia="Times New Roman" w:hAnsi="Times New Roman" w:cs="Times New Roman"/>
          <w:bCs/>
          <w:sz w:val="28"/>
          <w:szCs w:val="28"/>
        </w:rPr>
        <w:t xml:space="preserve">протягом січня - квітня 2019 року проведено 10 семінарів на тему «Оволодій новою професією», в якому </w:t>
      </w:r>
      <w:r w:rsidR="00E04864" w:rsidRPr="001F7B88">
        <w:rPr>
          <w:rFonts w:ascii="Times New Roman" w:eastAsia="Times New Roman" w:hAnsi="Times New Roman" w:cs="Times New Roman"/>
          <w:bCs/>
          <w:sz w:val="28"/>
          <w:szCs w:val="28"/>
        </w:rPr>
        <w:t xml:space="preserve">взяло участь </w:t>
      </w:r>
      <w:r w:rsidRPr="001F7B88">
        <w:rPr>
          <w:rFonts w:ascii="Times New Roman" w:eastAsia="Times New Roman" w:hAnsi="Times New Roman" w:cs="Times New Roman"/>
          <w:bCs/>
          <w:sz w:val="28"/>
          <w:szCs w:val="28"/>
        </w:rPr>
        <w:t xml:space="preserve">239 осіб. </w:t>
      </w:r>
    </w:p>
    <w:p w:rsidR="001F7B88" w:rsidRPr="001F7B88" w:rsidRDefault="001F7B88" w:rsidP="001F7B88">
      <w:pPr>
        <w:spacing w:after="0" w:line="240" w:lineRule="auto"/>
        <w:ind w:firstLine="709"/>
        <w:jc w:val="both"/>
        <w:rPr>
          <w:rFonts w:ascii="Times New Roman" w:eastAsia="Times New Roman" w:hAnsi="Times New Roman" w:cs="Times New Roman"/>
          <w:bCs/>
          <w:sz w:val="28"/>
          <w:szCs w:val="28"/>
        </w:rPr>
      </w:pPr>
      <w:r w:rsidRPr="001F7B88">
        <w:rPr>
          <w:rFonts w:ascii="Times New Roman" w:eastAsia="Times New Roman" w:hAnsi="Times New Roman" w:cs="Times New Roman"/>
          <w:bCs/>
          <w:sz w:val="28"/>
          <w:szCs w:val="28"/>
        </w:rPr>
        <w:t xml:space="preserve">З метою організації самозайнятості населення, в тому числі задля започаткування власної справи, відбулося 4 </w:t>
      </w:r>
      <w:r w:rsidR="00DF05B6">
        <w:rPr>
          <w:rFonts w:ascii="Times New Roman" w:eastAsia="Times New Roman" w:hAnsi="Times New Roman" w:cs="Times New Roman"/>
          <w:bCs/>
          <w:sz w:val="28"/>
          <w:szCs w:val="28"/>
        </w:rPr>
        <w:t>навчальних семінари</w:t>
      </w:r>
      <w:r w:rsidRPr="001F7B88">
        <w:rPr>
          <w:rFonts w:ascii="Times New Roman" w:eastAsia="Times New Roman" w:hAnsi="Times New Roman" w:cs="Times New Roman"/>
          <w:bCs/>
          <w:sz w:val="28"/>
          <w:szCs w:val="28"/>
        </w:rPr>
        <w:t xml:space="preserve"> «Освітній Проект території майстерності», в якому взяли участь 42 особи.</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За січень – квітень 2019 року 52 роботодавцям відшкодовано компенсацію єдиного соціальн</w:t>
      </w:r>
      <w:r w:rsidR="00DF05B6">
        <w:rPr>
          <w:rFonts w:ascii="Times New Roman" w:eastAsia="Times New Roman" w:hAnsi="Times New Roman" w:cs="Times New Roman"/>
          <w:sz w:val="28"/>
          <w:szCs w:val="28"/>
        </w:rPr>
        <w:t>ого внеску в сумі 194,0 тис. гривень</w:t>
      </w:r>
      <w:r w:rsidRPr="001F7B88">
        <w:rPr>
          <w:rFonts w:ascii="Times New Roman" w:eastAsia="Times New Roman" w:hAnsi="Times New Roman" w:cs="Times New Roman"/>
          <w:sz w:val="28"/>
          <w:szCs w:val="28"/>
        </w:rPr>
        <w:t>. Для 27 осіб надано індивідуальних консультацій з питань підприємництва.</w:t>
      </w:r>
    </w:p>
    <w:p w:rsidR="001F7B88" w:rsidRPr="001F7B88" w:rsidRDefault="001F7B88" w:rsidP="001F7B88">
      <w:pPr>
        <w:spacing w:after="0" w:line="240" w:lineRule="auto"/>
        <w:ind w:firstLine="709"/>
        <w:jc w:val="both"/>
        <w:rPr>
          <w:rFonts w:ascii="Times New Roman" w:eastAsia="Times New Roman" w:hAnsi="Times New Roman" w:cs="Times New Roman"/>
          <w:sz w:val="28"/>
          <w:szCs w:val="28"/>
        </w:rPr>
      </w:pPr>
      <w:r w:rsidRPr="001F7B88">
        <w:rPr>
          <w:rFonts w:ascii="Times New Roman" w:eastAsia="Times New Roman" w:hAnsi="Times New Roman" w:cs="Times New Roman"/>
          <w:sz w:val="28"/>
          <w:szCs w:val="28"/>
        </w:rPr>
        <w:t xml:space="preserve">З метою ширшого залучення приватних підприємств до електронного врядування, розширення реальної конкуренції в бізнес – середовищі, зменшення корупційних діянь та провадження прозорої політики у сфері публічних закупівель органами виконавчої влади, райдержадміністрацією            та її структурними підрозділами, установами та організаціями комунальної              форми власності, на електронних майданчиках в системі PROZORRO,  протягом січня - квітня 2019 року проведено публічні закупівлі на суму майже  21,0 млн гривень. З переможцями укладаються відповідні договори на поставку товарів чи проведення певного виду робіт. </w:t>
      </w:r>
    </w:p>
    <w:p w:rsidR="00FD4576" w:rsidRDefault="00FD4576" w:rsidP="00FD4576">
      <w:pPr>
        <w:spacing w:after="0" w:line="240" w:lineRule="auto"/>
        <w:jc w:val="center"/>
        <w:rPr>
          <w:rFonts w:ascii="Times New Roman" w:hAnsi="Times New Roman" w:cs="Times New Roman"/>
          <w:b/>
          <w:sz w:val="28"/>
          <w:szCs w:val="28"/>
        </w:rPr>
      </w:pPr>
    </w:p>
    <w:p w:rsidR="00FD4576" w:rsidRPr="00B31F43"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 xml:space="preserve">Рівень заробітної плати та стан погашення </w:t>
      </w: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заборгованості по її виплаті</w:t>
      </w:r>
    </w:p>
    <w:p w:rsidR="00206DF7" w:rsidRDefault="00206DF7" w:rsidP="00FD4576">
      <w:pPr>
        <w:spacing w:after="0" w:line="240" w:lineRule="auto"/>
        <w:jc w:val="center"/>
        <w:rPr>
          <w:rFonts w:ascii="Times New Roman" w:hAnsi="Times New Roman" w:cs="Times New Roman"/>
          <w:b/>
          <w:sz w:val="28"/>
          <w:szCs w:val="28"/>
        </w:rPr>
      </w:pPr>
    </w:p>
    <w:p w:rsidR="00206DF7" w:rsidRPr="00206DF7" w:rsidRDefault="00206DF7" w:rsidP="00206DF7">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С</w:t>
      </w:r>
      <w:r w:rsidRPr="00206DF7">
        <w:rPr>
          <w:rFonts w:ascii="Times New Roman" w:eastAsia="Times New Roman" w:hAnsi="Times New Roman" w:cs="Times New Roman"/>
          <w:sz w:val="28"/>
          <w:szCs w:val="28"/>
        </w:rPr>
        <w:t xml:space="preserve">таном на </w:t>
      </w:r>
      <w:r>
        <w:rPr>
          <w:rFonts w:ascii="Times New Roman" w:hAnsi="Times New Roman" w:cs="Times New Roman"/>
          <w:sz w:val="28"/>
          <w:szCs w:val="28"/>
        </w:rPr>
        <w:t>0</w:t>
      </w:r>
      <w:r w:rsidRPr="00206DF7">
        <w:rPr>
          <w:rFonts w:ascii="Times New Roman" w:eastAsia="Times New Roman" w:hAnsi="Times New Roman" w:cs="Times New Roman"/>
          <w:sz w:val="28"/>
          <w:szCs w:val="28"/>
        </w:rPr>
        <w:t>1 травня 2019 року заборгованість із виплати заробітної плати працівникам району становить 2676,1</w:t>
      </w:r>
      <w:r w:rsidR="00DF05B6">
        <w:rPr>
          <w:rFonts w:ascii="Times New Roman" w:eastAsia="Times New Roman" w:hAnsi="Times New Roman" w:cs="Times New Roman"/>
          <w:sz w:val="28"/>
          <w:szCs w:val="28"/>
        </w:rPr>
        <w:t xml:space="preserve"> </w:t>
      </w:r>
      <w:r w:rsidRPr="00206DF7">
        <w:rPr>
          <w:rFonts w:ascii="Times New Roman" w:eastAsia="Times New Roman" w:hAnsi="Times New Roman" w:cs="Times New Roman"/>
          <w:sz w:val="28"/>
          <w:szCs w:val="28"/>
        </w:rPr>
        <w:t>тис. грн, що на 14,7 тис. грн більше, ніж у минулому місяці. Заборгованість виникла на підприємстві ДП «Луцький комбінат хлібопродуктів №2» Державного агентства резерву України в сумі 2424,9  тис. грн, та у Волинській державній сільськогосподарській дослідній станції інституту картоплярства національної академії аграрних наук України – 251,2 тис.</w:t>
      </w:r>
      <w:r>
        <w:rPr>
          <w:rFonts w:ascii="Times New Roman" w:hAnsi="Times New Roman" w:cs="Times New Roman"/>
          <w:sz w:val="28"/>
          <w:szCs w:val="28"/>
        </w:rPr>
        <w:t xml:space="preserve"> гривень</w:t>
      </w:r>
      <w:r w:rsidRPr="00206DF7">
        <w:rPr>
          <w:rFonts w:ascii="Times New Roman" w:eastAsia="Times New Roman" w:hAnsi="Times New Roman" w:cs="Times New Roman"/>
          <w:sz w:val="28"/>
          <w:szCs w:val="28"/>
        </w:rPr>
        <w:t>.</w:t>
      </w:r>
    </w:p>
    <w:p w:rsidR="00206DF7" w:rsidRPr="00206DF7" w:rsidRDefault="00206DF7" w:rsidP="00206DF7">
      <w:pPr>
        <w:spacing w:after="0" w:line="240" w:lineRule="auto"/>
        <w:ind w:firstLine="720"/>
        <w:jc w:val="both"/>
        <w:rPr>
          <w:rFonts w:ascii="Times New Roman" w:eastAsia="Times New Roman" w:hAnsi="Times New Roman" w:cs="Times New Roman"/>
          <w:sz w:val="28"/>
          <w:szCs w:val="28"/>
        </w:rPr>
      </w:pPr>
      <w:r w:rsidRPr="00206DF7">
        <w:rPr>
          <w:rFonts w:ascii="Times New Roman" w:eastAsia="Times New Roman" w:hAnsi="Times New Roman" w:cs="Times New Roman"/>
          <w:sz w:val="28"/>
          <w:szCs w:val="28"/>
        </w:rPr>
        <w:t>Графік погашення заборгованості не виконаний у Волинській державній сільськогосподарській дослідній станції інституту картоплярства національної академії аграрних наук України. Відхилення від графіка становить 217,7</w:t>
      </w:r>
      <w:r w:rsidR="0058377E">
        <w:rPr>
          <w:rFonts w:ascii="Times New Roman" w:hAnsi="Times New Roman" w:cs="Times New Roman"/>
          <w:sz w:val="28"/>
          <w:szCs w:val="28"/>
        </w:rPr>
        <w:t xml:space="preserve"> </w:t>
      </w:r>
      <w:r w:rsidRPr="00206DF7">
        <w:rPr>
          <w:rFonts w:ascii="Times New Roman" w:eastAsia="Times New Roman" w:hAnsi="Times New Roman" w:cs="Times New Roman"/>
          <w:sz w:val="28"/>
          <w:szCs w:val="28"/>
        </w:rPr>
        <w:t>тис.</w:t>
      </w:r>
      <w:r w:rsidR="0058377E">
        <w:rPr>
          <w:rFonts w:ascii="Times New Roman" w:hAnsi="Times New Roman" w:cs="Times New Roman"/>
          <w:sz w:val="28"/>
          <w:szCs w:val="28"/>
        </w:rPr>
        <w:t xml:space="preserve"> гривень</w:t>
      </w:r>
      <w:r w:rsidRPr="00206DF7">
        <w:rPr>
          <w:rFonts w:ascii="Times New Roman" w:eastAsia="Times New Roman" w:hAnsi="Times New Roman" w:cs="Times New Roman"/>
          <w:sz w:val="28"/>
          <w:szCs w:val="28"/>
        </w:rPr>
        <w:t>.</w:t>
      </w:r>
    </w:p>
    <w:p w:rsidR="00206DF7" w:rsidRPr="00206DF7" w:rsidRDefault="00206DF7" w:rsidP="00206DF7">
      <w:pPr>
        <w:spacing w:after="0" w:line="240" w:lineRule="auto"/>
        <w:ind w:firstLine="720"/>
        <w:jc w:val="both"/>
        <w:rPr>
          <w:rFonts w:ascii="Times New Roman" w:eastAsia="Times New Roman" w:hAnsi="Times New Roman" w:cs="Times New Roman"/>
          <w:sz w:val="28"/>
          <w:szCs w:val="28"/>
        </w:rPr>
      </w:pPr>
      <w:r w:rsidRPr="00206DF7">
        <w:rPr>
          <w:rFonts w:ascii="Times New Roman" w:eastAsia="Times New Roman" w:hAnsi="Times New Roman" w:cs="Times New Roman"/>
          <w:sz w:val="28"/>
          <w:szCs w:val="28"/>
        </w:rPr>
        <w:t xml:space="preserve"> Керівником ДП «Луцький комбінат хлібопродуктів №2» Державного агентства резерву України графік погашення заборгованості не розроблений. </w:t>
      </w:r>
    </w:p>
    <w:p w:rsidR="0058377E" w:rsidRPr="008551EC" w:rsidRDefault="0058377E" w:rsidP="00FD4576">
      <w:pPr>
        <w:pStyle w:val="21"/>
        <w:spacing w:after="0" w:line="240" w:lineRule="auto"/>
        <w:ind w:left="0" w:firstLine="709"/>
        <w:jc w:val="both"/>
        <w:rPr>
          <w:rFonts w:ascii="Times New Roman" w:eastAsia="Times New Roman" w:hAnsi="Times New Roman" w:cs="Times New Roman"/>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Соціальний захист населення</w:t>
      </w:r>
    </w:p>
    <w:p w:rsidR="0058377E" w:rsidRDefault="0058377E" w:rsidP="00FD4576">
      <w:pPr>
        <w:spacing w:after="0" w:line="240" w:lineRule="auto"/>
        <w:jc w:val="center"/>
        <w:rPr>
          <w:rFonts w:ascii="Times New Roman" w:hAnsi="Times New Roman" w:cs="Times New Roman"/>
          <w:b/>
          <w:sz w:val="28"/>
          <w:szCs w:val="28"/>
        </w:rPr>
      </w:pP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 xml:space="preserve">В районі здійснюються заходи щодо соціального захисту багатодітних, малозабезпечених сімей, з дітьми. Забезпечено протягом січня – квітня 2019 </w:t>
      </w:r>
      <w:r w:rsidRPr="0058377E">
        <w:rPr>
          <w:rFonts w:ascii="Times New Roman" w:hAnsi="Times New Roman" w:cs="Times New Roman"/>
          <w:sz w:val="28"/>
          <w:szCs w:val="28"/>
        </w:rPr>
        <w:lastRenderedPageBreak/>
        <w:t>року нарахування й виплата державних соціальних допомог одержувачам на загальну суму 38,1</w:t>
      </w:r>
      <w:r>
        <w:rPr>
          <w:rFonts w:ascii="Times New Roman" w:hAnsi="Times New Roman" w:cs="Times New Roman"/>
          <w:sz w:val="28"/>
          <w:szCs w:val="28"/>
        </w:rPr>
        <w:t xml:space="preserve"> млн гривень</w:t>
      </w:r>
      <w:r w:rsidRPr="0058377E">
        <w:rPr>
          <w:rFonts w:ascii="Times New Roman" w:hAnsi="Times New Roman" w:cs="Times New Roman"/>
          <w:sz w:val="28"/>
          <w:szCs w:val="28"/>
        </w:rPr>
        <w:t>.</w:t>
      </w: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В районі створено 2 будинки сімейного типу та 9 прийомних сімей, в яких виховується 24 дитини. Нараховано та виплачено державної соціальної допомоги на дітей-сиріт та дітей, позбавлених батьківського піклування, та грошового забезпечення батькам-вихователям і прийомним батькам на загальну суму 499,0 тис.</w:t>
      </w:r>
      <w:r>
        <w:rPr>
          <w:rFonts w:ascii="Times New Roman" w:hAnsi="Times New Roman" w:cs="Times New Roman"/>
          <w:sz w:val="28"/>
          <w:szCs w:val="28"/>
        </w:rPr>
        <w:t xml:space="preserve"> </w:t>
      </w:r>
      <w:r w:rsidRPr="0058377E">
        <w:rPr>
          <w:rFonts w:ascii="Times New Roman" w:hAnsi="Times New Roman" w:cs="Times New Roman"/>
          <w:sz w:val="28"/>
          <w:szCs w:val="28"/>
        </w:rPr>
        <w:t>грн,</w:t>
      </w:r>
      <w:r>
        <w:rPr>
          <w:rFonts w:ascii="Times New Roman" w:hAnsi="Times New Roman" w:cs="Times New Roman"/>
          <w:sz w:val="28"/>
          <w:szCs w:val="28"/>
        </w:rPr>
        <w:t xml:space="preserve"> </w:t>
      </w:r>
      <w:r w:rsidRPr="0058377E">
        <w:rPr>
          <w:rFonts w:ascii="Times New Roman" w:hAnsi="Times New Roman" w:cs="Times New Roman"/>
          <w:sz w:val="28"/>
          <w:szCs w:val="28"/>
        </w:rPr>
        <w:t>отримали допомогу на дітей, які виховуються в багатодітних сім’ях 104 одержувача. Виплачено</w:t>
      </w:r>
      <w:r>
        <w:rPr>
          <w:rFonts w:ascii="Times New Roman" w:hAnsi="Times New Roman" w:cs="Times New Roman"/>
          <w:sz w:val="28"/>
          <w:szCs w:val="28"/>
        </w:rPr>
        <w:t xml:space="preserve"> </w:t>
      </w:r>
      <w:r w:rsidRPr="0058377E">
        <w:rPr>
          <w:rFonts w:ascii="Times New Roman" w:hAnsi="Times New Roman" w:cs="Times New Roman"/>
          <w:sz w:val="28"/>
          <w:szCs w:val="28"/>
        </w:rPr>
        <w:t>-</w:t>
      </w:r>
      <w:r>
        <w:rPr>
          <w:rFonts w:ascii="Times New Roman" w:hAnsi="Times New Roman" w:cs="Times New Roman"/>
          <w:sz w:val="28"/>
          <w:szCs w:val="28"/>
        </w:rPr>
        <w:t xml:space="preserve"> </w:t>
      </w:r>
      <w:r w:rsidRPr="0058377E">
        <w:rPr>
          <w:rFonts w:ascii="Times New Roman" w:hAnsi="Times New Roman" w:cs="Times New Roman"/>
          <w:sz w:val="28"/>
          <w:szCs w:val="28"/>
        </w:rPr>
        <w:t>217,6 тис.</w:t>
      </w:r>
      <w:r>
        <w:rPr>
          <w:rFonts w:ascii="Times New Roman" w:hAnsi="Times New Roman" w:cs="Times New Roman"/>
          <w:sz w:val="28"/>
          <w:szCs w:val="28"/>
        </w:rPr>
        <w:t xml:space="preserve"> гривень</w:t>
      </w:r>
      <w:r w:rsidRPr="0058377E">
        <w:rPr>
          <w:rFonts w:ascii="Times New Roman" w:hAnsi="Times New Roman" w:cs="Times New Roman"/>
          <w:sz w:val="28"/>
          <w:szCs w:val="28"/>
        </w:rPr>
        <w:t>.</w:t>
      </w: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Здійснено виплату допомоги 843 особам з інвалідністю з дитинства та дітям з інвалідністю на загальну суму 7,0</w:t>
      </w:r>
      <w:r>
        <w:rPr>
          <w:rFonts w:ascii="Times New Roman" w:hAnsi="Times New Roman" w:cs="Times New Roman"/>
          <w:sz w:val="28"/>
          <w:szCs w:val="28"/>
        </w:rPr>
        <w:t xml:space="preserve"> млн </w:t>
      </w:r>
      <w:r w:rsidRPr="0058377E">
        <w:rPr>
          <w:rFonts w:ascii="Times New Roman" w:hAnsi="Times New Roman" w:cs="Times New Roman"/>
          <w:sz w:val="28"/>
          <w:szCs w:val="28"/>
        </w:rPr>
        <w:t>грн, а також 183 особам з інвалідністю загального захворювання на суму 1,216 млн</w:t>
      </w:r>
      <w:r>
        <w:rPr>
          <w:rFonts w:ascii="Times New Roman" w:hAnsi="Times New Roman" w:cs="Times New Roman"/>
          <w:sz w:val="28"/>
          <w:szCs w:val="28"/>
        </w:rPr>
        <w:t xml:space="preserve"> гривень.</w:t>
      </w: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Нараховано субсидій на житлово-комунальні послуги та тверде паливо на суму 25,1</w:t>
      </w:r>
      <w:r>
        <w:rPr>
          <w:rFonts w:ascii="Times New Roman" w:hAnsi="Times New Roman" w:cs="Times New Roman"/>
          <w:sz w:val="28"/>
          <w:szCs w:val="28"/>
        </w:rPr>
        <w:t xml:space="preserve"> </w:t>
      </w:r>
      <w:r w:rsidRPr="0058377E">
        <w:rPr>
          <w:rFonts w:ascii="Times New Roman" w:hAnsi="Times New Roman" w:cs="Times New Roman"/>
          <w:sz w:val="28"/>
          <w:szCs w:val="28"/>
        </w:rPr>
        <w:t xml:space="preserve">млн грн, заборгованість перед надавачами послуг на </w:t>
      </w:r>
      <w:r>
        <w:rPr>
          <w:rFonts w:ascii="Times New Roman" w:hAnsi="Times New Roman" w:cs="Times New Roman"/>
          <w:sz w:val="28"/>
          <w:szCs w:val="28"/>
        </w:rPr>
        <w:t>0</w:t>
      </w:r>
      <w:r w:rsidRPr="0058377E">
        <w:rPr>
          <w:rFonts w:ascii="Times New Roman" w:hAnsi="Times New Roman" w:cs="Times New Roman"/>
          <w:sz w:val="28"/>
          <w:szCs w:val="28"/>
        </w:rPr>
        <w:t>1 травня 2019 року –</w:t>
      </w:r>
      <w:r>
        <w:rPr>
          <w:rFonts w:ascii="Times New Roman" w:hAnsi="Times New Roman" w:cs="Times New Roman"/>
          <w:sz w:val="28"/>
          <w:szCs w:val="28"/>
        </w:rPr>
        <w:t xml:space="preserve"> </w:t>
      </w:r>
      <w:r w:rsidRPr="0058377E">
        <w:rPr>
          <w:rFonts w:ascii="Times New Roman" w:hAnsi="Times New Roman" w:cs="Times New Roman"/>
          <w:sz w:val="28"/>
          <w:szCs w:val="28"/>
        </w:rPr>
        <w:t>2167,5 тис.</w:t>
      </w:r>
      <w:r>
        <w:rPr>
          <w:rFonts w:ascii="Times New Roman" w:hAnsi="Times New Roman" w:cs="Times New Roman"/>
          <w:sz w:val="28"/>
          <w:szCs w:val="28"/>
        </w:rPr>
        <w:t xml:space="preserve"> гривень</w:t>
      </w:r>
      <w:r w:rsidRPr="0058377E">
        <w:rPr>
          <w:rFonts w:ascii="Times New Roman" w:hAnsi="Times New Roman" w:cs="Times New Roman"/>
          <w:sz w:val="28"/>
          <w:szCs w:val="28"/>
        </w:rPr>
        <w:t>.</w:t>
      </w: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 xml:space="preserve">Видано путівки для оздоровлення 1 особі з інвалідністю внаслідок війни, 2 особам з інвалідністю загального захворювання, 1 учаснику війни та 1 особі, постраждалій від аварії на ЧАЕС І категорії. Видано 25 особам з інвалідністю направлення для забезпечення протезними виробами та засобами технічної реабілітації.               </w:t>
      </w: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Забезпечено надання пільг на оплату житлово-комунальних послуг</w:t>
      </w:r>
      <w:r w:rsidRPr="0058377E">
        <w:rPr>
          <w:rFonts w:ascii="Times New Roman" w:hAnsi="Times New Roman" w:cs="Times New Roman"/>
          <w:sz w:val="28"/>
          <w:szCs w:val="28"/>
        </w:rPr>
        <w:br/>
        <w:t>5,1 тисячам громадян. Сума нарахованих пільг</w:t>
      </w:r>
      <w:r w:rsidRPr="0058377E">
        <w:rPr>
          <w:rFonts w:ascii="Times New Roman" w:hAnsi="Times New Roman" w:cs="Times New Roman"/>
          <w:i/>
          <w:sz w:val="28"/>
          <w:szCs w:val="28"/>
        </w:rPr>
        <w:t xml:space="preserve"> </w:t>
      </w:r>
      <w:r w:rsidRPr="0058377E">
        <w:rPr>
          <w:rFonts w:ascii="Times New Roman" w:hAnsi="Times New Roman" w:cs="Times New Roman"/>
          <w:sz w:val="28"/>
          <w:szCs w:val="28"/>
        </w:rPr>
        <w:t xml:space="preserve">складає 11011,5 тис. грн, заборгованість перед надавачами послуг на </w:t>
      </w:r>
      <w:r>
        <w:rPr>
          <w:rFonts w:ascii="Times New Roman" w:hAnsi="Times New Roman" w:cs="Times New Roman"/>
          <w:sz w:val="28"/>
          <w:szCs w:val="28"/>
        </w:rPr>
        <w:t>0</w:t>
      </w:r>
      <w:r w:rsidRPr="0058377E">
        <w:rPr>
          <w:rFonts w:ascii="Times New Roman" w:hAnsi="Times New Roman" w:cs="Times New Roman"/>
          <w:sz w:val="28"/>
          <w:szCs w:val="28"/>
        </w:rPr>
        <w:t>1 травня 2019 року 2234,8 тис.</w:t>
      </w:r>
      <w:r>
        <w:rPr>
          <w:rFonts w:ascii="Times New Roman" w:hAnsi="Times New Roman" w:cs="Times New Roman"/>
          <w:sz w:val="28"/>
          <w:szCs w:val="28"/>
        </w:rPr>
        <w:t xml:space="preserve"> гривень</w:t>
      </w:r>
      <w:r w:rsidRPr="0058377E">
        <w:rPr>
          <w:rFonts w:ascii="Times New Roman" w:hAnsi="Times New Roman" w:cs="Times New Roman"/>
          <w:sz w:val="28"/>
          <w:szCs w:val="28"/>
        </w:rPr>
        <w:t>.</w:t>
      </w:r>
    </w:p>
    <w:p w:rsidR="0058377E" w:rsidRPr="0058377E" w:rsidRDefault="0058377E" w:rsidP="0058377E">
      <w:pPr>
        <w:spacing w:after="0" w:line="240" w:lineRule="auto"/>
        <w:ind w:firstLine="709"/>
        <w:jc w:val="both"/>
        <w:rPr>
          <w:rFonts w:ascii="Times New Roman" w:hAnsi="Times New Roman" w:cs="Times New Roman"/>
          <w:sz w:val="28"/>
          <w:szCs w:val="28"/>
        </w:rPr>
      </w:pPr>
      <w:r w:rsidRPr="0058377E">
        <w:rPr>
          <w:rFonts w:ascii="Times New Roman" w:hAnsi="Times New Roman" w:cs="Times New Roman"/>
          <w:sz w:val="28"/>
          <w:szCs w:val="28"/>
        </w:rPr>
        <w:t xml:space="preserve">Нарахування по компенсації автомобільним перевізниками за пільговий проїзд станом на </w:t>
      </w:r>
      <w:r>
        <w:rPr>
          <w:rFonts w:ascii="Times New Roman" w:hAnsi="Times New Roman" w:cs="Times New Roman"/>
          <w:sz w:val="28"/>
          <w:szCs w:val="28"/>
        </w:rPr>
        <w:t>0</w:t>
      </w:r>
      <w:r w:rsidRPr="0058377E">
        <w:rPr>
          <w:rFonts w:ascii="Times New Roman" w:hAnsi="Times New Roman" w:cs="Times New Roman"/>
          <w:sz w:val="28"/>
          <w:szCs w:val="28"/>
        </w:rPr>
        <w:t>1 травня 2019 року становить 646,2</w:t>
      </w:r>
      <w:r>
        <w:rPr>
          <w:rFonts w:ascii="Times New Roman" w:hAnsi="Times New Roman" w:cs="Times New Roman"/>
          <w:sz w:val="28"/>
          <w:szCs w:val="28"/>
        </w:rPr>
        <w:t xml:space="preserve"> </w:t>
      </w:r>
      <w:r w:rsidRPr="0058377E">
        <w:rPr>
          <w:rFonts w:ascii="Times New Roman" w:hAnsi="Times New Roman" w:cs="Times New Roman"/>
          <w:sz w:val="28"/>
          <w:szCs w:val="28"/>
        </w:rPr>
        <w:t>тис. грн, заборгованість відсутня.</w:t>
      </w:r>
    </w:p>
    <w:p w:rsidR="00FD4576" w:rsidRDefault="00FD4576" w:rsidP="00FD4576">
      <w:pPr>
        <w:spacing w:after="0" w:line="240" w:lineRule="auto"/>
        <w:ind w:firstLine="709"/>
        <w:jc w:val="both"/>
        <w:rPr>
          <w:rFonts w:ascii="Times New Roman" w:eastAsia="Times New Roman" w:hAnsi="Times New Roman" w:cs="Times New Roman"/>
          <w:sz w:val="28"/>
          <w:szCs w:val="28"/>
        </w:rPr>
      </w:pPr>
    </w:p>
    <w:p w:rsidR="00FD4576" w:rsidRDefault="00FD4576" w:rsidP="00FD4576">
      <w:pPr>
        <w:tabs>
          <w:tab w:val="left" w:pos="2700"/>
          <w:tab w:val="left" w:pos="3420"/>
          <w:tab w:val="left" w:pos="360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Пенсійне забезпечення населення</w:t>
      </w:r>
    </w:p>
    <w:p w:rsidR="008B76D4" w:rsidRDefault="008B76D4" w:rsidP="00FD4576">
      <w:pPr>
        <w:tabs>
          <w:tab w:val="left" w:pos="2700"/>
          <w:tab w:val="left" w:pos="3420"/>
          <w:tab w:val="left" w:pos="3600"/>
        </w:tabs>
        <w:spacing w:after="0" w:line="240" w:lineRule="auto"/>
        <w:jc w:val="center"/>
        <w:rPr>
          <w:rFonts w:ascii="Times New Roman" w:hAnsi="Times New Roman" w:cs="Times New Roman"/>
          <w:b/>
          <w:sz w:val="28"/>
          <w:szCs w:val="28"/>
        </w:rPr>
      </w:pPr>
    </w:p>
    <w:p w:rsidR="008B76D4" w:rsidRDefault="008B76D4" w:rsidP="008B76D4">
      <w:pPr>
        <w:pStyle w:val="a5"/>
        <w:spacing w:line="100" w:lineRule="atLeast"/>
        <w:ind w:firstLine="709"/>
        <w:jc w:val="both"/>
      </w:pPr>
      <w:r>
        <w:rPr>
          <w:sz w:val="28"/>
          <w:szCs w:val="28"/>
          <w:lang w:val="uk-UA"/>
        </w:rPr>
        <w:t>Станом на 01</w:t>
      </w:r>
      <w:r>
        <w:rPr>
          <w:sz w:val="28"/>
          <w:szCs w:val="28"/>
        </w:rPr>
        <w:t xml:space="preserve"> травня</w:t>
      </w:r>
      <w:r>
        <w:rPr>
          <w:sz w:val="28"/>
          <w:szCs w:val="28"/>
          <w:lang w:val="uk-UA"/>
        </w:rPr>
        <w:t xml:space="preserve"> 2019 року на обліку в Луцькому об'єднаному управлінні Пенсійного фонду України Волинської області (Луцький район) перебуває 13779 пенсіонерів. Виплата пенсій проводиться своєчасно, згідно встановлених графіків.</w:t>
      </w:r>
    </w:p>
    <w:p w:rsidR="008B76D4" w:rsidRDefault="008B76D4" w:rsidP="008B76D4">
      <w:pPr>
        <w:pStyle w:val="31"/>
        <w:ind w:firstLine="709"/>
      </w:pPr>
      <w:r>
        <w:rPr>
          <w:szCs w:val="28"/>
          <w:lang w:val="uk-UA"/>
        </w:rPr>
        <w:t>Середній розмір пенсії станом на 01 травня 2019 року склав 2174,10  гривень.</w:t>
      </w:r>
    </w:p>
    <w:p w:rsidR="008B76D4" w:rsidRDefault="008B76D4" w:rsidP="008B76D4">
      <w:pPr>
        <w:pStyle w:val="a5"/>
        <w:spacing w:line="100" w:lineRule="atLeast"/>
        <w:ind w:firstLine="709"/>
        <w:jc w:val="both"/>
      </w:pPr>
      <w:r>
        <w:rPr>
          <w:sz w:val="28"/>
          <w:szCs w:val="28"/>
          <w:lang w:val="uk-UA"/>
        </w:rPr>
        <w:t>Із загальної кількості пенсіонерів одержують пенсію:</w:t>
      </w:r>
    </w:p>
    <w:p w:rsidR="008B76D4" w:rsidRPr="008B76D4" w:rsidRDefault="008B76D4" w:rsidP="008B76D4">
      <w:pPr>
        <w:pStyle w:val="a5"/>
        <w:spacing w:line="100" w:lineRule="atLeast"/>
        <w:ind w:firstLine="709"/>
        <w:jc w:val="both"/>
        <w:rPr>
          <w:lang w:val="uk-UA"/>
        </w:rPr>
      </w:pPr>
      <w:r>
        <w:rPr>
          <w:sz w:val="28"/>
          <w:szCs w:val="28"/>
          <w:lang w:val="uk-UA"/>
        </w:rPr>
        <w:t xml:space="preserve">- за віком </w:t>
      </w:r>
      <w:r>
        <w:rPr>
          <w:sz w:val="28"/>
          <w:szCs w:val="28"/>
        </w:rPr>
        <w:t>10</w:t>
      </w:r>
      <w:r>
        <w:rPr>
          <w:sz w:val="28"/>
          <w:szCs w:val="28"/>
          <w:lang w:val="uk-UA"/>
        </w:rPr>
        <w:t>348 пенсіонерів. Середній розмір пенсії цієї категорії пенсіонерів складає 2305,30 гривень;</w:t>
      </w:r>
    </w:p>
    <w:p w:rsidR="008B76D4" w:rsidRPr="008B76D4" w:rsidRDefault="008B76D4" w:rsidP="008B76D4">
      <w:pPr>
        <w:pStyle w:val="a5"/>
        <w:spacing w:line="100" w:lineRule="atLeast"/>
        <w:ind w:firstLine="709"/>
        <w:jc w:val="both"/>
        <w:rPr>
          <w:lang w:val="uk-UA"/>
        </w:rPr>
      </w:pPr>
      <w:r>
        <w:rPr>
          <w:sz w:val="28"/>
          <w:szCs w:val="28"/>
          <w:lang w:val="uk-UA"/>
        </w:rPr>
        <w:t>- по інвалідності — 2332, середній розмір пенсії — 1783,90 гривень;</w:t>
      </w:r>
    </w:p>
    <w:p w:rsidR="008B76D4" w:rsidRDefault="008B76D4" w:rsidP="008B76D4">
      <w:pPr>
        <w:pStyle w:val="a5"/>
        <w:spacing w:line="100" w:lineRule="atLeast"/>
        <w:ind w:firstLine="709"/>
        <w:jc w:val="both"/>
      </w:pPr>
      <w:r>
        <w:rPr>
          <w:sz w:val="28"/>
          <w:szCs w:val="28"/>
          <w:lang w:val="uk-UA"/>
        </w:rPr>
        <w:t xml:space="preserve">- у разі втрати годувальника — </w:t>
      </w:r>
      <w:r>
        <w:rPr>
          <w:sz w:val="28"/>
          <w:szCs w:val="28"/>
        </w:rPr>
        <w:t>7</w:t>
      </w:r>
      <w:r>
        <w:rPr>
          <w:sz w:val="28"/>
          <w:szCs w:val="28"/>
          <w:lang w:val="uk-UA"/>
        </w:rPr>
        <w:t>15, середній розмір пенсії — 1458,60 гривень;</w:t>
      </w:r>
    </w:p>
    <w:p w:rsidR="008B76D4" w:rsidRDefault="008B76D4" w:rsidP="008B76D4">
      <w:pPr>
        <w:pStyle w:val="a5"/>
        <w:spacing w:line="100" w:lineRule="atLeast"/>
        <w:ind w:firstLine="709"/>
        <w:jc w:val="both"/>
      </w:pPr>
      <w:r>
        <w:rPr>
          <w:sz w:val="28"/>
          <w:szCs w:val="28"/>
          <w:lang w:val="uk-UA"/>
        </w:rPr>
        <w:t>- за вислугу років — 265, середній розмір пенсії — 2370,50 гривень;</w:t>
      </w:r>
    </w:p>
    <w:p w:rsidR="008B76D4" w:rsidRDefault="008B76D4" w:rsidP="008B76D4">
      <w:pPr>
        <w:pStyle w:val="a5"/>
        <w:spacing w:line="100" w:lineRule="atLeast"/>
        <w:ind w:firstLine="709"/>
        <w:jc w:val="both"/>
      </w:pPr>
      <w:r>
        <w:rPr>
          <w:sz w:val="28"/>
          <w:szCs w:val="28"/>
          <w:lang w:val="uk-UA"/>
        </w:rPr>
        <w:t>- соціальних пенсій — 117, середній розмір — 1497,00 гривень;</w:t>
      </w:r>
    </w:p>
    <w:p w:rsidR="008B76D4" w:rsidRDefault="008B76D4" w:rsidP="008B76D4">
      <w:pPr>
        <w:pStyle w:val="a5"/>
        <w:spacing w:line="100" w:lineRule="atLeast"/>
        <w:ind w:firstLine="709"/>
        <w:jc w:val="both"/>
      </w:pPr>
      <w:r>
        <w:rPr>
          <w:sz w:val="28"/>
          <w:szCs w:val="28"/>
          <w:lang w:val="uk-UA"/>
        </w:rPr>
        <w:t>- довічне утримання суддів — 2.</w:t>
      </w:r>
    </w:p>
    <w:p w:rsidR="008B76D4" w:rsidRDefault="008B76D4" w:rsidP="008B76D4">
      <w:pPr>
        <w:pStyle w:val="a5"/>
        <w:spacing w:line="100" w:lineRule="atLeast"/>
        <w:ind w:firstLine="709"/>
        <w:jc w:val="both"/>
      </w:pPr>
      <w:r>
        <w:rPr>
          <w:sz w:val="28"/>
          <w:szCs w:val="28"/>
          <w:lang w:val="uk-UA"/>
        </w:rPr>
        <w:t>Крім того, одержують пенсію:</w:t>
      </w:r>
    </w:p>
    <w:p w:rsidR="008B76D4" w:rsidRDefault="008B76D4" w:rsidP="008B76D4">
      <w:pPr>
        <w:pStyle w:val="a5"/>
        <w:spacing w:line="100" w:lineRule="atLeast"/>
        <w:ind w:firstLine="709"/>
        <w:jc w:val="both"/>
      </w:pPr>
      <w:r>
        <w:rPr>
          <w:sz w:val="28"/>
          <w:szCs w:val="28"/>
          <w:lang w:val="uk-UA"/>
        </w:rPr>
        <w:t>- у розмірі нижче прожиткового мінімуму – 231;</w:t>
      </w:r>
    </w:p>
    <w:p w:rsidR="008B76D4" w:rsidRDefault="008B76D4" w:rsidP="008B76D4">
      <w:pPr>
        <w:pStyle w:val="a5"/>
        <w:spacing w:line="100" w:lineRule="atLeast"/>
        <w:ind w:firstLine="709"/>
        <w:jc w:val="both"/>
      </w:pPr>
      <w:r>
        <w:rPr>
          <w:sz w:val="28"/>
          <w:szCs w:val="28"/>
          <w:lang w:val="uk-UA"/>
        </w:rPr>
        <w:lastRenderedPageBreak/>
        <w:t>- у розмірі прожиткового мінімуму – 3343;</w:t>
      </w:r>
    </w:p>
    <w:p w:rsidR="008B76D4" w:rsidRDefault="008B76D4" w:rsidP="008B76D4">
      <w:pPr>
        <w:pStyle w:val="a5"/>
        <w:spacing w:line="100" w:lineRule="atLeast"/>
        <w:ind w:firstLine="709"/>
        <w:jc w:val="both"/>
      </w:pPr>
      <w:r>
        <w:rPr>
          <w:sz w:val="28"/>
          <w:szCs w:val="28"/>
          <w:lang w:val="uk-UA"/>
        </w:rPr>
        <w:t xml:space="preserve">- вище прожиткового мінімуму -  10205.  </w:t>
      </w:r>
    </w:p>
    <w:p w:rsidR="008B76D4" w:rsidRDefault="008B76D4" w:rsidP="008B76D4">
      <w:pPr>
        <w:pStyle w:val="a5"/>
        <w:spacing w:line="100" w:lineRule="atLeast"/>
        <w:ind w:firstLine="709"/>
        <w:jc w:val="both"/>
      </w:pPr>
      <w:r>
        <w:rPr>
          <w:sz w:val="28"/>
          <w:szCs w:val="28"/>
          <w:lang w:val="uk-UA"/>
        </w:rPr>
        <w:t xml:space="preserve">Працюючих пенсіонерів - 3068 особи. Середній розмір пенсії цієї категорії – 2245,30 гривень. </w:t>
      </w:r>
    </w:p>
    <w:p w:rsidR="008B76D4" w:rsidRPr="008B76D4" w:rsidRDefault="008B76D4" w:rsidP="008B76D4">
      <w:pPr>
        <w:pStyle w:val="a5"/>
        <w:spacing w:line="100" w:lineRule="atLeast"/>
        <w:ind w:firstLine="709"/>
        <w:jc w:val="both"/>
        <w:rPr>
          <w:lang w:val="uk-UA"/>
        </w:rPr>
      </w:pPr>
      <w:r>
        <w:rPr>
          <w:sz w:val="28"/>
          <w:szCs w:val="28"/>
          <w:lang w:val="uk-UA"/>
        </w:rPr>
        <w:t>У квітні 2019 року спеціалістами відділу з питань призначення, перерахунку та виплати пенсій в Луцькому районі призначено 53 нових пенсій, проведено 56 перерахунків, пов'язаних із збільшенням розміру пенсії.</w:t>
      </w:r>
    </w:p>
    <w:p w:rsidR="00FD4576" w:rsidRPr="00430AA2" w:rsidRDefault="00FD4576" w:rsidP="008B76D4">
      <w:pPr>
        <w:pStyle w:val="a5"/>
        <w:spacing w:line="100" w:lineRule="atLeast"/>
        <w:ind w:firstLine="709"/>
        <w:jc w:val="both"/>
        <w:rPr>
          <w:sz w:val="28"/>
          <w:szCs w:val="28"/>
          <w:lang w:val="uk-UA"/>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Охорона здоров’я</w:t>
      </w:r>
    </w:p>
    <w:p w:rsidR="0058377E" w:rsidRDefault="0058377E" w:rsidP="00FD4576">
      <w:pPr>
        <w:spacing w:after="0" w:line="240" w:lineRule="auto"/>
        <w:jc w:val="center"/>
        <w:rPr>
          <w:rFonts w:ascii="Times New Roman" w:hAnsi="Times New Roman" w:cs="Times New Roman"/>
          <w:b/>
          <w:sz w:val="28"/>
          <w:szCs w:val="28"/>
        </w:rPr>
      </w:pPr>
    </w:p>
    <w:p w:rsidR="0058377E" w:rsidRPr="0058377E" w:rsidRDefault="0058377E" w:rsidP="0058377E">
      <w:pPr>
        <w:spacing w:after="0" w:line="240" w:lineRule="auto"/>
        <w:jc w:val="both"/>
        <w:rPr>
          <w:rFonts w:ascii="Times New Roman" w:hAnsi="Times New Roman" w:cs="Times New Roman"/>
          <w:sz w:val="28"/>
          <w:szCs w:val="28"/>
        </w:rPr>
      </w:pPr>
      <w:r>
        <w:rPr>
          <w:sz w:val="28"/>
          <w:szCs w:val="28"/>
        </w:rPr>
        <w:tab/>
      </w:r>
      <w:r w:rsidRPr="0058377E">
        <w:rPr>
          <w:rFonts w:ascii="Times New Roman" w:hAnsi="Times New Roman" w:cs="Times New Roman"/>
          <w:sz w:val="28"/>
          <w:szCs w:val="28"/>
        </w:rPr>
        <w:t xml:space="preserve">11 квітня </w:t>
      </w:r>
      <w:r>
        <w:rPr>
          <w:rFonts w:ascii="Times New Roman" w:hAnsi="Times New Roman" w:cs="Times New Roman"/>
          <w:sz w:val="28"/>
          <w:szCs w:val="28"/>
        </w:rPr>
        <w:t>у</w:t>
      </w:r>
      <w:r w:rsidRPr="0058377E">
        <w:rPr>
          <w:rFonts w:ascii="Times New Roman" w:hAnsi="Times New Roman" w:cs="Times New Roman"/>
          <w:sz w:val="28"/>
          <w:szCs w:val="28"/>
        </w:rPr>
        <w:t xml:space="preserve"> Волинському обласному територіально-медичному об’єднанн</w:t>
      </w:r>
      <w:r>
        <w:rPr>
          <w:rFonts w:ascii="Times New Roman" w:hAnsi="Times New Roman" w:cs="Times New Roman"/>
          <w:sz w:val="28"/>
          <w:szCs w:val="28"/>
        </w:rPr>
        <w:t>і відбувся семінар педіатрів, в якому</w:t>
      </w:r>
      <w:r w:rsidRPr="0058377E">
        <w:rPr>
          <w:rFonts w:ascii="Times New Roman" w:hAnsi="Times New Roman" w:cs="Times New Roman"/>
          <w:sz w:val="28"/>
          <w:szCs w:val="28"/>
        </w:rPr>
        <w:t xml:space="preserve"> прийма</w:t>
      </w:r>
      <w:r>
        <w:rPr>
          <w:rFonts w:ascii="Times New Roman" w:hAnsi="Times New Roman" w:cs="Times New Roman"/>
          <w:sz w:val="28"/>
          <w:szCs w:val="28"/>
        </w:rPr>
        <w:t>в участь лікар-педіатр О.</w:t>
      </w:r>
      <w:r w:rsidRPr="0058377E">
        <w:rPr>
          <w:rFonts w:ascii="Times New Roman" w:hAnsi="Times New Roman" w:cs="Times New Roman"/>
          <w:sz w:val="28"/>
          <w:szCs w:val="28"/>
        </w:rPr>
        <w:t xml:space="preserve"> Коменда</w:t>
      </w:r>
      <w:r>
        <w:rPr>
          <w:rFonts w:ascii="Times New Roman" w:hAnsi="Times New Roman" w:cs="Times New Roman"/>
          <w:sz w:val="28"/>
          <w:szCs w:val="28"/>
        </w:rPr>
        <w:t>.</w:t>
      </w:r>
    </w:p>
    <w:p w:rsidR="0058377E" w:rsidRDefault="0058377E" w:rsidP="0058377E">
      <w:pPr>
        <w:spacing w:after="0" w:line="240" w:lineRule="auto"/>
        <w:ind w:firstLine="708"/>
        <w:jc w:val="both"/>
        <w:rPr>
          <w:rFonts w:ascii="Times New Roman" w:hAnsi="Times New Roman" w:cs="Times New Roman"/>
          <w:sz w:val="28"/>
          <w:szCs w:val="28"/>
        </w:rPr>
      </w:pPr>
      <w:r w:rsidRPr="0058377E">
        <w:rPr>
          <w:rFonts w:ascii="Times New Roman" w:hAnsi="Times New Roman" w:cs="Times New Roman"/>
          <w:sz w:val="28"/>
          <w:szCs w:val="28"/>
        </w:rPr>
        <w:t xml:space="preserve">15 квітня в управлінні охорони здоров’я облдержадміністрації </w:t>
      </w:r>
      <w:r>
        <w:rPr>
          <w:rFonts w:ascii="Times New Roman" w:hAnsi="Times New Roman" w:cs="Times New Roman"/>
          <w:sz w:val="28"/>
          <w:szCs w:val="28"/>
        </w:rPr>
        <w:t xml:space="preserve">проходила </w:t>
      </w:r>
      <w:r w:rsidRPr="0058377E">
        <w:rPr>
          <w:rFonts w:ascii="Times New Roman" w:hAnsi="Times New Roman" w:cs="Times New Roman"/>
          <w:sz w:val="28"/>
          <w:szCs w:val="28"/>
        </w:rPr>
        <w:t xml:space="preserve">нарада </w:t>
      </w:r>
      <w:r>
        <w:rPr>
          <w:rFonts w:ascii="Times New Roman" w:hAnsi="Times New Roman" w:cs="Times New Roman"/>
          <w:sz w:val="28"/>
          <w:szCs w:val="28"/>
        </w:rPr>
        <w:t xml:space="preserve">  служби   МСЕК, </w:t>
      </w:r>
      <w:r w:rsidR="00196614">
        <w:rPr>
          <w:rFonts w:ascii="Times New Roman" w:hAnsi="Times New Roman" w:cs="Times New Roman"/>
          <w:sz w:val="28"/>
          <w:szCs w:val="28"/>
        </w:rPr>
        <w:t xml:space="preserve"> </w:t>
      </w:r>
      <w:r>
        <w:rPr>
          <w:rFonts w:ascii="Times New Roman" w:hAnsi="Times New Roman" w:cs="Times New Roman"/>
          <w:sz w:val="28"/>
          <w:szCs w:val="28"/>
        </w:rPr>
        <w:t xml:space="preserve"> голів  ЛКК,  в  якій</w:t>
      </w:r>
      <w:r w:rsidRPr="005837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377E">
        <w:rPr>
          <w:rFonts w:ascii="Times New Roman" w:hAnsi="Times New Roman" w:cs="Times New Roman"/>
          <w:sz w:val="28"/>
          <w:szCs w:val="28"/>
        </w:rPr>
        <w:t xml:space="preserve">приймала </w:t>
      </w:r>
      <w:r>
        <w:rPr>
          <w:rFonts w:ascii="Times New Roman" w:hAnsi="Times New Roman" w:cs="Times New Roman"/>
          <w:sz w:val="28"/>
          <w:szCs w:val="28"/>
        </w:rPr>
        <w:t xml:space="preserve"> </w:t>
      </w:r>
      <w:r w:rsidRPr="0058377E">
        <w:rPr>
          <w:rFonts w:ascii="Times New Roman" w:hAnsi="Times New Roman" w:cs="Times New Roman"/>
          <w:sz w:val="28"/>
          <w:szCs w:val="28"/>
        </w:rPr>
        <w:t xml:space="preserve">участь </w:t>
      </w:r>
      <w:r>
        <w:rPr>
          <w:rFonts w:ascii="Times New Roman" w:hAnsi="Times New Roman" w:cs="Times New Roman"/>
          <w:sz w:val="28"/>
          <w:szCs w:val="28"/>
        </w:rPr>
        <w:t xml:space="preserve"> </w:t>
      </w:r>
      <w:r w:rsidRPr="0058377E">
        <w:rPr>
          <w:rFonts w:ascii="Times New Roman" w:hAnsi="Times New Roman" w:cs="Times New Roman"/>
          <w:sz w:val="28"/>
          <w:szCs w:val="28"/>
        </w:rPr>
        <w:t>л</w:t>
      </w:r>
      <w:r>
        <w:rPr>
          <w:rFonts w:ascii="Times New Roman" w:hAnsi="Times New Roman" w:cs="Times New Roman"/>
          <w:sz w:val="28"/>
          <w:szCs w:val="28"/>
        </w:rPr>
        <w:t xml:space="preserve">ікар-терапевт </w:t>
      </w:r>
    </w:p>
    <w:p w:rsidR="0058377E" w:rsidRPr="0058377E" w:rsidRDefault="0058377E" w:rsidP="00583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Pr="0058377E">
        <w:rPr>
          <w:rFonts w:ascii="Times New Roman" w:hAnsi="Times New Roman" w:cs="Times New Roman"/>
          <w:sz w:val="28"/>
          <w:szCs w:val="28"/>
        </w:rPr>
        <w:t xml:space="preserve"> Захарчук</w:t>
      </w:r>
      <w:r w:rsidR="00B872A0">
        <w:rPr>
          <w:rFonts w:ascii="Times New Roman" w:hAnsi="Times New Roman" w:cs="Times New Roman"/>
          <w:sz w:val="28"/>
          <w:szCs w:val="28"/>
        </w:rPr>
        <w:t>.</w:t>
      </w:r>
      <w:r w:rsidR="00240622">
        <w:rPr>
          <w:rFonts w:ascii="Times New Roman" w:hAnsi="Times New Roman" w:cs="Times New Roman"/>
          <w:sz w:val="28"/>
          <w:szCs w:val="28"/>
        </w:rPr>
        <w:t xml:space="preserve"> </w:t>
      </w:r>
    </w:p>
    <w:p w:rsidR="0058377E" w:rsidRDefault="0058377E" w:rsidP="0058377E">
      <w:pPr>
        <w:spacing w:after="0" w:line="240" w:lineRule="auto"/>
        <w:ind w:firstLine="708"/>
        <w:jc w:val="both"/>
        <w:rPr>
          <w:rFonts w:ascii="Times New Roman" w:hAnsi="Times New Roman" w:cs="Times New Roman"/>
          <w:sz w:val="28"/>
          <w:szCs w:val="28"/>
        </w:rPr>
      </w:pPr>
      <w:r w:rsidRPr="0058377E">
        <w:rPr>
          <w:rFonts w:ascii="Times New Roman" w:hAnsi="Times New Roman" w:cs="Times New Roman"/>
          <w:sz w:val="28"/>
          <w:szCs w:val="28"/>
        </w:rPr>
        <w:t xml:space="preserve">17 квітня в м.Рівне  </w:t>
      </w:r>
      <w:r>
        <w:rPr>
          <w:rFonts w:ascii="Times New Roman" w:hAnsi="Times New Roman" w:cs="Times New Roman"/>
          <w:sz w:val="28"/>
          <w:szCs w:val="28"/>
        </w:rPr>
        <w:t xml:space="preserve">відбулась </w:t>
      </w:r>
      <w:r w:rsidRPr="0058377E">
        <w:rPr>
          <w:rFonts w:ascii="Times New Roman" w:hAnsi="Times New Roman" w:cs="Times New Roman"/>
          <w:sz w:val="28"/>
          <w:szCs w:val="28"/>
        </w:rPr>
        <w:t>науково</w:t>
      </w:r>
      <w:r>
        <w:rPr>
          <w:rFonts w:ascii="Times New Roman" w:hAnsi="Times New Roman" w:cs="Times New Roman"/>
          <w:sz w:val="28"/>
          <w:szCs w:val="28"/>
        </w:rPr>
        <w:t>-</w:t>
      </w:r>
      <w:r w:rsidRPr="0058377E">
        <w:rPr>
          <w:rFonts w:ascii="Times New Roman" w:hAnsi="Times New Roman" w:cs="Times New Roman"/>
          <w:sz w:val="28"/>
          <w:szCs w:val="28"/>
        </w:rPr>
        <w:t xml:space="preserve">практична конференція лікарів акушер-гінекологів, </w:t>
      </w:r>
      <w:r>
        <w:rPr>
          <w:rFonts w:ascii="Times New Roman" w:hAnsi="Times New Roman" w:cs="Times New Roman"/>
          <w:sz w:val="28"/>
          <w:szCs w:val="28"/>
        </w:rPr>
        <w:t xml:space="preserve">    в     якій </w:t>
      </w:r>
      <w:r w:rsidRPr="005837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377E">
        <w:rPr>
          <w:rFonts w:ascii="Times New Roman" w:hAnsi="Times New Roman" w:cs="Times New Roman"/>
          <w:sz w:val="28"/>
          <w:szCs w:val="28"/>
        </w:rPr>
        <w:t xml:space="preserve">приймала </w:t>
      </w:r>
      <w:r>
        <w:rPr>
          <w:rFonts w:ascii="Times New Roman" w:hAnsi="Times New Roman" w:cs="Times New Roman"/>
          <w:sz w:val="28"/>
          <w:szCs w:val="28"/>
        </w:rPr>
        <w:t xml:space="preserve">   </w:t>
      </w:r>
      <w:r w:rsidRPr="0058377E">
        <w:rPr>
          <w:rFonts w:ascii="Times New Roman" w:hAnsi="Times New Roman" w:cs="Times New Roman"/>
          <w:sz w:val="28"/>
          <w:szCs w:val="28"/>
        </w:rPr>
        <w:t>учас</w:t>
      </w:r>
      <w:r>
        <w:rPr>
          <w:rFonts w:ascii="Times New Roman" w:hAnsi="Times New Roman" w:cs="Times New Roman"/>
          <w:sz w:val="28"/>
          <w:szCs w:val="28"/>
        </w:rPr>
        <w:t xml:space="preserve">ть    лікар    акушер-гінеколог </w:t>
      </w:r>
    </w:p>
    <w:p w:rsidR="0058377E" w:rsidRPr="0058377E" w:rsidRDefault="0058377E" w:rsidP="00583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w:t>
      </w:r>
      <w:r w:rsidRPr="0058377E">
        <w:rPr>
          <w:rFonts w:ascii="Times New Roman" w:hAnsi="Times New Roman" w:cs="Times New Roman"/>
          <w:sz w:val="28"/>
          <w:szCs w:val="28"/>
        </w:rPr>
        <w:t xml:space="preserve"> Матвієнко</w:t>
      </w:r>
      <w:r w:rsidR="00B872A0">
        <w:rPr>
          <w:rFonts w:ascii="Times New Roman" w:hAnsi="Times New Roman" w:cs="Times New Roman"/>
          <w:sz w:val="28"/>
          <w:szCs w:val="28"/>
        </w:rPr>
        <w:t>.</w:t>
      </w:r>
    </w:p>
    <w:p w:rsidR="0058377E" w:rsidRPr="0058377E" w:rsidRDefault="0058377E" w:rsidP="0058377E">
      <w:pPr>
        <w:spacing w:after="0" w:line="240" w:lineRule="auto"/>
        <w:ind w:firstLine="708"/>
        <w:jc w:val="both"/>
        <w:rPr>
          <w:rFonts w:ascii="Times New Roman" w:hAnsi="Times New Roman" w:cs="Times New Roman"/>
          <w:sz w:val="28"/>
          <w:szCs w:val="28"/>
        </w:rPr>
      </w:pPr>
      <w:r w:rsidRPr="0058377E">
        <w:rPr>
          <w:rFonts w:ascii="Times New Roman" w:hAnsi="Times New Roman" w:cs="Times New Roman"/>
          <w:sz w:val="28"/>
          <w:szCs w:val="28"/>
        </w:rPr>
        <w:t xml:space="preserve">17 квітня </w:t>
      </w:r>
      <w:r>
        <w:rPr>
          <w:rFonts w:ascii="Times New Roman" w:hAnsi="Times New Roman" w:cs="Times New Roman"/>
          <w:sz w:val="28"/>
          <w:szCs w:val="28"/>
        </w:rPr>
        <w:t xml:space="preserve">в конференц-залі готелю «Україна» проходила </w:t>
      </w:r>
      <w:r w:rsidRPr="0058377E">
        <w:rPr>
          <w:rFonts w:ascii="Times New Roman" w:hAnsi="Times New Roman" w:cs="Times New Roman"/>
          <w:sz w:val="28"/>
          <w:szCs w:val="28"/>
        </w:rPr>
        <w:t>науково</w:t>
      </w:r>
      <w:r>
        <w:rPr>
          <w:rFonts w:ascii="Times New Roman" w:hAnsi="Times New Roman" w:cs="Times New Roman"/>
          <w:sz w:val="28"/>
          <w:szCs w:val="28"/>
        </w:rPr>
        <w:t>-</w:t>
      </w:r>
      <w:r w:rsidRPr="0058377E">
        <w:rPr>
          <w:rFonts w:ascii="Times New Roman" w:hAnsi="Times New Roman" w:cs="Times New Roman"/>
          <w:sz w:val="28"/>
          <w:szCs w:val="28"/>
        </w:rPr>
        <w:t>практична конференція лікарів педіатрів, лікарів-інфекц</w:t>
      </w:r>
      <w:r>
        <w:rPr>
          <w:rFonts w:ascii="Times New Roman" w:hAnsi="Times New Roman" w:cs="Times New Roman"/>
          <w:sz w:val="28"/>
          <w:szCs w:val="28"/>
        </w:rPr>
        <w:t>іоністів</w:t>
      </w:r>
      <w:r w:rsidR="00CD0B94">
        <w:rPr>
          <w:rFonts w:ascii="Times New Roman" w:hAnsi="Times New Roman" w:cs="Times New Roman"/>
          <w:sz w:val="28"/>
          <w:szCs w:val="28"/>
        </w:rPr>
        <w:t>, в якій</w:t>
      </w:r>
      <w:r w:rsidRPr="0058377E">
        <w:rPr>
          <w:rFonts w:ascii="Times New Roman" w:hAnsi="Times New Roman" w:cs="Times New Roman"/>
          <w:sz w:val="28"/>
          <w:szCs w:val="28"/>
        </w:rPr>
        <w:t xml:space="preserve"> приймав</w:t>
      </w:r>
      <w:r>
        <w:rPr>
          <w:rFonts w:ascii="Times New Roman" w:hAnsi="Times New Roman" w:cs="Times New Roman"/>
          <w:sz w:val="28"/>
          <w:szCs w:val="28"/>
        </w:rPr>
        <w:t xml:space="preserve"> участь лікар-педіатра О.</w:t>
      </w:r>
      <w:r w:rsidRPr="0058377E">
        <w:rPr>
          <w:rFonts w:ascii="Times New Roman" w:hAnsi="Times New Roman" w:cs="Times New Roman"/>
          <w:sz w:val="28"/>
          <w:szCs w:val="28"/>
        </w:rPr>
        <w:t xml:space="preserve"> Коменда</w:t>
      </w:r>
      <w:r>
        <w:rPr>
          <w:rFonts w:ascii="Times New Roman" w:hAnsi="Times New Roman" w:cs="Times New Roman"/>
          <w:sz w:val="28"/>
          <w:szCs w:val="28"/>
        </w:rPr>
        <w:t>.</w:t>
      </w:r>
    </w:p>
    <w:p w:rsidR="0058377E" w:rsidRPr="0058377E" w:rsidRDefault="0058377E" w:rsidP="0058377E">
      <w:pPr>
        <w:spacing w:after="0" w:line="240" w:lineRule="auto"/>
        <w:jc w:val="both"/>
        <w:rPr>
          <w:rFonts w:ascii="Times New Roman" w:hAnsi="Times New Roman" w:cs="Times New Roman"/>
          <w:sz w:val="28"/>
          <w:szCs w:val="28"/>
        </w:rPr>
      </w:pPr>
      <w:r w:rsidRPr="0058377E">
        <w:rPr>
          <w:rFonts w:ascii="Times New Roman" w:hAnsi="Times New Roman" w:cs="Times New Roman"/>
          <w:sz w:val="28"/>
          <w:szCs w:val="28"/>
        </w:rPr>
        <w:tab/>
        <w:t>23 квітня в управлінні охорони здоров’я облдержадміністрації</w:t>
      </w:r>
      <w:r>
        <w:rPr>
          <w:rFonts w:ascii="Times New Roman" w:hAnsi="Times New Roman" w:cs="Times New Roman"/>
          <w:sz w:val="28"/>
          <w:szCs w:val="28"/>
        </w:rPr>
        <w:t xml:space="preserve"> відбулась</w:t>
      </w:r>
      <w:r w:rsidR="00B872A0">
        <w:rPr>
          <w:rFonts w:ascii="Times New Roman" w:hAnsi="Times New Roman" w:cs="Times New Roman"/>
          <w:sz w:val="28"/>
          <w:szCs w:val="28"/>
        </w:rPr>
        <w:t xml:space="preserve"> колегія, в якій приймав участь директор С.</w:t>
      </w:r>
      <w:r w:rsidRPr="0058377E">
        <w:rPr>
          <w:rFonts w:ascii="Times New Roman" w:hAnsi="Times New Roman" w:cs="Times New Roman"/>
          <w:sz w:val="28"/>
          <w:szCs w:val="28"/>
        </w:rPr>
        <w:t xml:space="preserve"> Коновал</w:t>
      </w:r>
      <w:r w:rsidR="00B872A0">
        <w:rPr>
          <w:rFonts w:ascii="Times New Roman" w:hAnsi="Times New Roman" w:cs="Times New Roman"/>
          <w:sz w:val="28"/>
          <w:szCs w:val="28"/>
        </w:rPr>
        <w:t>.</w:t>
      </w:r>
    </w:p>
    <w:p w:rsidR="00FD4576" w:rsidRPr="00DD04DD" w:rsidRDefault="0058377E" w:rsidP="00B872A0">
      <w:pPr>
        <w:spacing w:after="0" w:line="240" w:lineRule="auto"/>
        <w:jc w:val="both"/>
        <w:rPr>
          <w:rFonts w:ascii="Times New Roman" w:hAnsi="Times New Roman" w:cs="Times New Roman"/>
          <w:sz w:val="28"/>
          <w:szCs w:val="28"/>
        </w:rPr>
      </w:pPr>
      <w:r w:rsidRPr="0058377E">
        <w:rPr>
          <w:rFonts w:ascii="Times New Roman" w:hAnsi="Times New Roman" w:cs="Times New Roman"/>
          <w:sz w:val="28"/>
          <w:szCs w:val="28"/>
        </w:rPr>
        <w:tab/>
      </w:r>
    </w:p>
    <w:p w:rsidR="00FD4576" w:rsidRDefault="00FD4576" w:rsidP="00FD4576">
      <w:pPr>
        <w:spacing w:after="0"/>
        <w:jc w:val="center"/>
        <w:rPr>
          <w:rFonts w:ascii="Times New Roman" w:hAnsi="Times New Roman" w:cs="Times New Roman"/>
          <w:b/>
          <w:sz w:val="28"/>
          <w:szCs w:val="28"/>
        </w:rPr>
      </w:pPr>
      <w:r w:rsidRPr="00B31F43">
        <w:rPr>
          <w:rFonts w:ascii="Times New Roman" w:hAnsi="Times New Roman" w:cs="Times New Roman"/>
          <w:b/>
          <w:sz w:val="28"/>
          <w:szCs w:val="28"/>
        </w:rPr>
        <w:t>Освіта</w:t>
      </w:r>
    </w:p>
    <w:p w:rsidR="0058377E" w:rsidRDefault="0058377E" w:rsidP="00FD4576">
      <w:pPr>
        <w:spacing w:after="0"/>
        <w:jc w:val="center"/>
        <w:rPr>
          <w:rFonts w:ascii="Times New Roman" w:hAnsi="Times New Roman" w:cs="Times New Roman"/>
          <w:b/>
          <w:sz w:val="28"/>
          <w:szCs w:val="28"/>
        </w:rPr>
      </w:pPr>
    </w:p>
    <w:p w:rsidR="0058377E" w:rsidRPr="0058377E" w:rsidRDefault="0058377E" w:rsidP="0058377E">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hAnsi="Times New Roman" w:cs="Times New Roman"/>
          <w:sz w:val="28"/>
          <w:szCs w:val="28"/>
        </w:rPr>
        <w:t>17 квітня</w:t>
      </w:r>
      <w:r w:rsidRPr="0058377E">
        <w:rPr>
          <w:rFonts w:ascii="Times New Roman" w:eastAsia="Times New Roman" w:hAnsi="Times New Roman" w:cs="Times New Roman"/>
          <w:sz w:val="28"/>
          <w:szCs w:val="28"/>
        </w:rPr>
        <w:t xml:space="preserve"> </w:t>
      </w:r>
      <w:r>
        <w:rPr>
          <w:rFonts w:ascii="Times New Roman" w:hAnsi="Times New Roman" w:cs="Times New Roman"/>
          <w:sz w:val="28"/>
          <w:szCs w:val="28"/>
        </w:rPr>
        <w:t>п</w:t>
      </w:r>
      <w:r w:rsidRPr="0058377E">
        <w:rPr>
          <w:rFonts w:ascii="Times New Roman" w:eastAsia="Times New Roman" w:hAnsi="Times New Roman" w:cs="Times New Roman"/>
          <w:sz w:val="28"/>
          <w:szCs w:val="28"/>
        </w:rPr>
        <w:t>роведено районний семінар вчителів іноземної мови, які викладають в початкових класах на базі Луцького педагогічного коледжу.</w:t>
      </w:r>
    </w:p>
    <w:p w:rsidR="0058377E" w:rsidRPr="0058377E" w:rsidRDefault="0058377E" w:rsidP="0058377E">
      <w:pPr>
        <w:tabs>
          <w:tab w:val="left" w:pos="3200"/>
        </w:tabs>
        <w:spacing w:after="0" w:line="240" w:lineRule="auto"/>
        <w:ind w:firstLine="709"/>
        <w:jc w:val="both"/>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18 </w:t>
      </w:r>
      <w:r w:rsidR="00CD0B94">
        <w:rPr>
          <w:rFonts w:ascii="Times New Roman" w:hAnsi="Times New Roman" w:cs="Times New Roman"/>
          <w:sz w:val="28"/>
          <w:szCs w:val="28"/>
        </w:rPr>
        <w:t xml:space="preserve">  </w:t>
      </w:r>
      <w:r>
        <w:rPr>
          <w:rFonts w:ascii="Times New Roman" w:hAnsi="Times New Roman" w:cs="Times New Roman"/>
          <w:sz w:val="28"/>
          <w:szCs w:val="28"/>
        </w:rPr>
        <w:t>квітня</w:t>
      </w:r>
      <w:r w:rsidRPr="0058377E">
        <w:rPr>
          <w:rFonts w:ascii="Times New Roman" w:eastAsia="Times New Roman" w:hAnsi="Times New Roman" w:cs="Times New Roman"/>
          <w:sz w:val="28"/>
          <w:szCs w:val="28"/>
        </w:rPr>
        <w:t xml:space="preserve"> </w:t>
      </w:r>
      <w:r w:rsidR="00CD0B94">
        <w:rPr>
          <w:rFonts w:ascii="Times New Roman" w:eastAsia="Times New Roman" w:hAnsi="Times New Roman" w:cs="Times New Roman"/>
          <w:sz w:val="28"/>
          <w:szCs w:val="28"/>
        </w:rPr>
        <w:t xml:space="preserve">  </w:t>
      </w:r>
      <w:r>
        <w:rPr>
          <w:rFonts w:ascii="Times New Roman" w:hAnsi="Times New Roman" w:cs="Times New Roman"/>
          <w:sz w:val="28"/>
          <w:szCs w:val="28"/>
        </w:rPr>
        <w:t>н</w:t>
      </w:r>
      <w:r w:rsidRPr="0058377E">
        <w:rPr>
          <w:rFonts w:ascii="Times New Roman" w:eastAsia="Times New Roman" w:hAnsi="Times New Roman" w:cs="Times New Roman"/>
          <w:sz w:val="28"/>
          <w:szCs w:val="28"/>
        </w:rPr>
        <w:t>а</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 </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базі </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закладу</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 </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загальної</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 </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середньої </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освіти</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 І-ІІІ </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ступенів</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 xml:space="preserve"> с.</w:t>
      </w:r>
      <w:r w:rsidR="00CD0B94">
        <w:rPr>
          <w:rFonts w:ascii="Times New Roman" w:eastAsia="Times New Roman" w:hAnsi="Times New Roman" w:cs="Times New Roman"/>
          <w:sz w:val="28"/>
          <w:szCs w:val="28"/>
        </w:rPr>
        <w:t xml:space="preserve"> </w:t>
      </w:r>
      <w:r w:rsidRPr="0058377E">
        <w:rPr>
          <w:rFonts w:ascii="Times New Roman" w:eastAsia="Times New Roman" w:hAnsi="Times New Roman" w:cs="Times New Roman"/>
          <w:sz w:val="28"/>
          <w:szCs w:val="28"/>
        </w:rPr>
        <w:t>Воютин відбувся семінар вчителів зарубіжної літератури.</w:t>
      </w:r>
    </w:p>
    <w:p w:rsidR="00FD4576" w:rsidRDefault="00FD4576" w:rsidP="00FD4576">
      <w:pPr>
        <w:spacing w:after="0"/>
        <w:jc w:val="center"/>
        <w:rPr>
          <w:rFonts w:ascii="Times New Roman" w:hAnsi="Times New Roman" w:cs="Times New Roman"/>
          <w:b/>
          <w:sz w:val="28"/>
          <w:szCs w:val="28"/>
        </w:rPr>
      </w:pP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Культура</w:t>
      </w:r>
    </w:p>
    <w:p w:rsidR="00611FEA" w:rsidRDefault="00611FEA" w:rsidP="00FD4576">
      <w:pPr>
        <w:spacing w:after="0" w:line="240" w:lineRule="auto"/>
        <w:jc w:val="center"/>
        <w:rPr>
          <w:rFonts w:ascii="Times New Roman" w:hAnsi="Times New Roman" w:cs="Times New Roman"/>
          <w:b/>
          <w:sz w:val="28"/>
          <w:szCs w:val="28"/>
        </w:rPr>
      </w:pPr>
    </w:p>
    <w:p w:rsidR="00611FEA" w:rsidRPr="00611FEA" w:rsidRDefault="00611FEA" w:rsidP="00611FEA">
      <w:pPr>
        <w:spacing w:after="0" w:line="240" w:lineRule="auto"/>
        <w:ind w:firstLine="709"/>
        <w:jc w:val="both"/>
        <w:rPr>
          <w:rFonts w:ascii="Times New Roman" w:hAnsi="Times New Roman" w:cs="Times New Roman"/>
          <w:sz w:val="28"/>
          <w:szCs w:val="28"/>
        </w:rPr>
      </w:pPr>
      <w:r w:rsidRPr="00611FEA">
        <w:rPr>
          <w:rFonts w:ascii="Times New Roman" w:hAnsi="Times New Roman" w:cs="Times New Roman"/>
          <w:sz w:val="28"/>
          <w:szCs w:val="28"/>
        </w:rPr>
        <w:t>Закладами</w:t>
      </w:r>
      <w:r>
        <w:rPr>
          <w:rFonts w:ascii="Times New Roman" w:hAnsi="Times New Roman" w:cs="Times New Roman"/>
          <w:sz w:val="28"/>
          <w:szCs w:val="28"/>
        </w:rPr>
        <w:t xml:space="preserve"> культури району в квітні</w:t>
      </w:r>
      <w:r w:rsidRPr="00611FEA">
        <w:rPr>
          <w:rFonts w:ascii="Times New Roman" w:hAnsi="Times New Roman" w:cs="Times New Roman"/>
          <w:sz w:val="28"/>
          <w:szCs w:val="28"/>
        </w:rPr>
        <w:t xml:space="preserve"> було активізовано роботу по пропаганді традиційної народної культури, музичного та пісенного фольклору, усної народної творчості, відродження національної свідомості, духовності народу, формування національної свідомості та патріотизму. </w:t>
      </w:r>
    </w:p>
    <w:p w:rsidR="00611FEA" w:rsidRPr="00611FEA" w:rsidRDefault="00611FEA" w:rsidP="00611F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w:t>
      </w:r>
      <w:r w:rsidRPr="00611FEA">
        <w:rPr>
          <w:rFonts w:ascii="Times New Roman" w:hAnsi="Times New Roman" w:cs="Times New Roman"/>
          <w:sz w:val="28"/>
          <w:szCs w:val="28"/>
        </w:rPr>
        <w:t>6 квітня зразковий аматорський танцювальний колектив «Пролісок» будинку культури приймав участь у Міжрегіональному конкурсі хореографічного мистецтва «Екзерцист», який проходив у Східно-європейському національному університеті імені Лесі Українки, зайнявши ІІ-ге місце.</w:t>
      </w:r>
    </w:p>
    <w:p w:rsidR="00611FEA" w:rsidRPr="00611FEA" w:rsidRDefault="00611FEA" w:rsidP="00611FEA">
      <w:pPr>
        <w:spacing w:after="0" w:line="240" w:lineRule="auto"/>
        <w:ind w:firstLine="709"/>
        <w:jc w:val="both"/>
        <w:rPr>
          <w:rFonts w:ascii="Times New Roman" w:hAnsi="Times New Roman" w:cs="Times New Roman"/>
          <w:sz w:val="28"/>
          <w:szCs w:val="28"/>
        </w:rPr>
      </w:pPr>
      <w:r w:rsidRPr="00611FEA">
        <w:rPr>
          <w:rFonts w:ascii="Times New Roman" w:hAnsi="Times New Roman" w:cs="Times New Roman"/>
          <w:sz w:val="28"/>
          <w:szCs w:val="28"/>
        </w:rPr>
        <w:t>17 квітня зразковий аматорський танцювальний колектив «Пролісок» будинку культури приймав участь у Всеукраїнському хореографічному фестивалі «Відлуння», який відбувся у м.Львові, посівши ІІІ-тє місце.</w:t>
      </w:r>
    </w:p>
    <w:p w:rsidR="00611FEA" w:rsidRPr="00611FEA" w:rsidRDefault="00611FEA" w:rsidP="00611FEA">
      <w:pPr>
        <w:spacing w:after="0" w:line="240" w:lineRule="auto"/>
        <w:ind w:firstLine="709"/>
        <w:jc w:val="both"/>
        <w:rPr>
          <w:rFonts w:ascii="Times New Roman" w:hAnsi="Times New Roman" w:cs="Times New Roman"/>
          <w:sz w:val="28"/>
          <w:szCs w:val="28"/>
        </w:rPr>
      </w:pPr>
      <w:r w:rsidRPr="00611FEA">
        <w:rPr>
          <w:rFonts w:ascii="Times New Roman" w:hAnsi="Times New Roman" w:cs="Times New Roman"/>
          <w:sz w:val="28"/>
          <w:szCs w:val="28"/>
        </w:rPr>
        <w:lastRenderedPageBreak/>
        <w:t>В закладах культури району протягом квітня проведено: вечори гумору, конкурси, розваги «І жартома і всерйоз</w:t>
      </w:r>
      <w:r>
        <w:rPr>
          <w:rFonts w:ascii="Times New Roman" w:hAnsi="Times New Roman" w:cs="Times New Roman"/>
          <w:sz w:val="28"/>
          <w:szCs w:val="28"/>
        </w:rPr>
        <w:t xml:space="preserve"> </w:t>
      </w:r>
      <w:r w:rsidRPr="00611FEA">
        <w:rPr>
          <w:rFonts w:ascii="Times New Roman" w:hAnsi="Times New Roman" w:cs="Times New Roman"/>
          <w:sz w:val="28"/>
          <w:szCs w:val="28"/>
        </w:rPr>
        <w:t>(01.04., БК с.Веселе), «Сміх продовжує жи</w:t>
      </w:r>
      <w:r w:rsidR="00196614">
        <w:rPr>
          <w:rFonts w:ascii="Times New Roman" w:hAnsi="Times New Roman" w:cs="Times New Roman"/>
          <w:sz w:val="28"/>
          <w:szCs w:val="28"/>
        </w:rPr>
        <w:t>т</w:t>
      </w:r>
      <w:r w:rsidRPr="00611FEA">
        <w:rPr>
          <w:rFonts w:ascii="Times New Roman" w:hAnsi="Times New Roman" w:cs="Times New Roman"/>
          <w:sz w:val="28"/>
          <w:szCs w:val="28"/>
        </w:rPr>
        <w:t xml:space="preserve">тя» (01.04., НД «Просвіта» с.Ратнів), «40 загадок і жартів» (01.04., БК с.Буяни), «Сміємося на здоров′я» (01.04., БК с.Лаврів), «Сміх – це життя» (клуб с.Коршів), «Жартуймо разом з нами» (02.04., БК с.Підгайці), «Хай звучить веселий сміх, щоб настрій гарний був у всіх» (02.04., БК с.Романів), «Сміється вся країна» (02.04., клуб с.Новостав); до Дня здоров′я – бесіда «Що таке алкоголізм?» (06.04., БК с.Буяни), тематичний вечір «Молодь за здоровий спосіб життя» (06.04., БК с.Підгайці), «Згубні наслідки алкоголю» (07.04., клуб с.Гаразджа), «круглий стіл» «Не будьте собі ворогом» (07.04., клуб с.Крупа); година спілкування до Дня довкілля «Бережіть природу» (20.04., БК с.Буяни); вечори пам′яті, тематичні вечори, години пам′яті до 33-ї річниці Чорнобильської трагедії «Чорнобиль – чорний біль </w:t>
      </w:r>
      <w:r w:rsidR="00196614">
        <w:rPr>
          <w:rFonts w:ascii="Times New Roman" w:hAnsi="Times New Roman" w:cs="Times New Roman"/>
          <w:sz w:val="28"/>
          <w:szCs w:val="28"/>
        </w:rPr>
        <w:t>країни» (23.04., БК с.Городище</w:t>
      </w:r>
      <w:r w:rsidRPr="00611FEA">
        <w:rPr>
          <w:rFonts w:ascii="Times New Roman" w:hAnsi="Times New Roman" w:cs="Times New Roman"/>
          <w:sz w:val="28"/>
          <w:szCs w:val="28"/>
        </w:rPr>
        <w:t>), «Під полиновою зорею» (23.04., клуб с.Новостав), «Чорнобиль… Після трагедії» (24.04., БК с.Баківці), «Світ про Чорнобиль пам′ятає» (24.04., клуб с.Крупа), «Дзвони Чорнобиля» (24.04., БК с.Підгайці), Зболена земле моя» (25.04., БК с.Лаврів), «Попіл Чорнобиля» (25.04., БК с.Романів), «Чорнобиль: трагедія, пам′ять, біль» (25.04., БК с.Гірка Полонка), «Полин – сльозою омивається душа» (26.04., БК с.Буяни), «Тут був чорнозем, а тепер Чорнобиль» (26.04., клуб с.Озеряни), «Біль і крик під знаком Чорнобиль» (26.04., бібліотека с.Радомишль); тематичні заходи до Світлого Воскресіння Христового «Великодні дзвони» (21.04., клуб-музей с.Баїв), «Великодні дзвони» (23.04., НД «Просвіта» с.Ратнів), «Недалечко червоне яєчко» (24.04., БК с.Веселе), «Український великдень» (27.04., БК с.Промінь), «Гарна писанка моя» (28.04., БК с.Лаврів), «Великодні дзвони» (29.04., клуб с.Озеряни), «Великодні дзвони дзвонять!» (29.04., БК с.Підгайці), «Христос Воскрес!» (29.04., клуб с.Новостав).</w:t>
      </w:r>
    </w:p>
    <w:p w:rsidR="00611FEA" w:rsidRPr="00611FEA" w:rsidRDefault="00611FEA" w:rsidP="00611FEA">
      <w:pPr>
        <w:spacing w:after="0" w:line="240" w:lineRule="auto"/>
        <w:ind w:firstLine="709"/>
        <w:jc w:val="both"/>
        <w:rPr>
          <w:rFonts w:ascii="Times New Roman" w:hAnsi="Times New Roman" w:cs="Times New Roman"/>
          <w:sz w:val="28"/>
          <w:szCs w:val="28"/>
        </w:rPr>
      </w:pPr>
      <w:r w:rsidRPr="00611FEA">
        <w:rPr>
          <w:rFonts w:ascii="Times New Roman" w:hAnsi="Times New Roman" w:cs="Times New Roman"/>
          <w:sz w:val="28"/>
          <w:szCs w:val="28"/>
        </w:rPr>
        <w:t>В Торчинському народному історичному музеї імені Г.О.Гуртового 11 та 18 квітня проводилися майстер-класи по виготовленню «Великодніх зайчиків» та 17 квітня дл</w:t>
      </w:r>
      <w:r>
        <w:rPr>
          <w:rFonts w:ascii="Times New Roman" w:hAnsi="Times New Roman" w:cs="Times New Roman"/>
          <w:sz w:val="28"/>
          <w:szCs w:val="28"/>
        </w:rPr>
        <w:t>я учнів ЗЗСО І-ІІІ ступеня смт Торчин</w:t>
      </w:r>
      <w:r w:rsidRPr="00611FEA">
        <w:rPr>
          <w:rFonts w:ascii="Times New Roman" w:hAnsi="Times New Roman" w:cs="Times New Roman"/>
          <w:sz w:val="28"/>
          <w:szCs w:val="28"/>
        </w:rPr>
        <w:t xml:space="preserve"> проведено тематичну екскурсію до дня визволення селища Торчин від німецьких окупантів.</w:t>
      </w:r>
    </w:p>
    <w:p w:rsidR="00FD4576" w:rsidRDefault="00611FEA" w:rsidP="00611FEA">
      <w:pPr>
        <w:tabs>
          <w:tab w:val="left" w:pos="3930"/>
        </w:tabs>
        <w:ind w:firstLine="567"/>
        <w:contextualSpacing/>
        <w:jc w:val="both"/>
        <w:rPr>
          <w:sz w:val="28"/>
          <w:szCs w:val="28"/>
        </w:rPr>
      </w:pPr>
      <w:r>
        <w:rPr>
          <w:sz w:val="28"/>
          <w:szCs w:val="28"/>
        </w:rPr>
        <w:tab/>
      </w:r>
    </w:p>
    <w:p w:rsidR="00FD4576" w:rsidRDefault="00FD4576" w:rsidP="00FD4576">
      <w:pPr>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Захист прав дітей</w:t>
      </w:r>
    </w:p>
    <w:p w:rsidR="00A101D5" w:rsidRDefault="00A101D5" w:rsidP="00FD4576">
      <w:pPr>
        <w:spacing w:after="0" w:line="240" w:lineRule="auto"/>
        <w:jc w:val="center"/>
        <w:rPr>
          <w:rFonts w:ascii="Times New Roman" w:hAnsi="Times New Roman" w:cs="Times New Roman"/>
          <w:b/>
          <w:sz w:val="28"/>
          <w:szCs w:val="28"/>
        </w:rPr>
      </w:pP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 метою аналізу причин дитячої бездоглядності та безпритульності, своєчасного вжиття попереджувальних заходів, здійснюється профілактичний облік дітей, які проживають у сім’ях, що опинились в складних життєвих обставинах. Станом на 30 квітня 2019 року такий облік налічує 57 дітей, що опинились в складних життєвих обставинах. </w:t>
      </w:r>
    </w:p>
    <w:p w:rsidR="00A101D5" w:rsidRDefault="00A101D5" w:rsidP="00A101D5">
      <w:pPr>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 xml:space="preserve">На виконання доручення голови райдержадміністрації від 06 березня 2019 року №485/16/2-19 з метою запобігання дитячої безпритульності та бездоглядності, запобігання сирітству, створення умов для всебічного розвитку та виховання дітей, виявлення на ранній стадії сімей, де батьки ухиляються від виконання батьківських обов’язків, забезпечення захисту прав дітей, які виховуються у таких сім’ях, застосування ефективних форм соціальної підтримки сімей, які опинилися в складних життєвих обставинах службою у </w:t>
      </w:r>
      <w:r>
        <w:rPr>
          <w:rFonts w:ascii="Times New Roman" w:hAnsi="Times New Roman"/>
          <w:sz w:val="28"/>
          <w:szCs w:val="28"/>
          <w:lang w:eastAsia="ru-RU"/>
        </w:rPr>
        <w:lastRenderedPageBreak/>
        <w:t>справах дітей спільно з Луцьким районним відділенням поліції ЛВП ГУНП у Волинської області, відділом освіти, молоді та з питань фізичної культури і спорту райдержадміністрації, центральною районною лікарнею, КНП «Луцький районний ЦПМСД», сільськими та селищної радами, організовано та проведено у квітні 2019 року місячник по виявленню сімей, які опинилися в складних життєвих обставинах в ході якого проведено 9</w:t>
      </w:r>
      <w:r>
        <w:rPr>
          <w:rFonts w:ascii="Times New Roman" w:hAnsi="Times New Roman"/>
          <w:sz w:val="28"/>
          <w:szCs w:val="28"/>
          <w:shd w:val="clear" w:color="auto" w:fill="FFFFFF"/>
          <w:lang w:eastAsia="ru-RU"/>
        </w:rPr>
        <w:t> </w:t>
      </w:r>
      <w:r>
        <w:rPr>
          <w:rFonts w:ascii="Times New Roman" w:hAnsi="Times New Roman"/>
          <w:sz w:val="28"/>
          <w:szCs w:val="28"/>
          <w:lang w:eastAsia="ru-RU"/>
        </w:rPr>
        <w:t>профілактичних заходів (рейдів)</w:t>
      </w:r>
      <w:r>
        <w:rPr>
          <w:rFonts w:ascii="Times New Roman" w:hAnsi="Times New Roman"/>
          <w:color w:val="000000"/>
          <w:sz w:val="28"/>
          <w:szCs w:val="28"/>
          <w:lang w:eastAsia="ru-RU"/>
        </w:rPr>
        <w:t xml:space="preserve">, під час яких обстежено умови </w:t>
      </w:r>
      <w:r>
        <w:rPr>
          <w:rFonts w:ascii="Times New Roman" w:hAnsi="Times New Roman"/>
          <w:sz w:val="28"/>
          <w:szCs w:val="28"/>
          <w:lang w:eastAsia="ru-RU"/>
        </w:rPr>
        <w:t>проживання 127 дітей з 39 сімей, де</w:t>
      </w:r>
      <w:r>
        <w:rPr>
          <w:rFonts w:ascii="Times New Roman" w:hAnsi="Times New Roman"/>
          <w:color w:val="000000"/>
          <w:sz w:val="28"/>
          <w:szCs w:val="28"/>
          <w:lang w:eastAsia="ru-RU"/>
        </w:rPr>
        <w:t xml:space="preserve"> батьки ухиляються від виконання батьківських обов’язків. До адміністративної відповідальності за неналежне виконання батьківських обов</w:t>
      </w:r>
      <w:r w:rsidRPr="00F6202D">
        <w:rPr>
          <w:rFonts w:ascii="Times New Roman" w:hAnsi="Times New Roman"/>
          <w:color w:val="000000"/>
          <w:sz w:val="28"/>
          <w:szCs w:val="28"/>
          <w:lang w:eastAsia="ru-RU"/>
        </w:rPr>
        <w:t>’</w:t>
      </w:r>
      <w:r>
        <w:rPr>
          <w:rFonts w:ascii="Times New Roman" w:hAnsi="Times New Roman"/>
          <w:color w:val="000000"/>
          <w:sz w:val="28"/>
          <w:szCs w:val="28"/>
          <w:lang w:eastAsia="ru-RU"/>
        </w:rPr>
        <w:t xml:space="preserve">язків притягнуто трьох осіб. </w:t>
      </w:r>
      <w:r>
        <w:rPr>
          <w:rFonts w:ascii="Times New Roman" w:hAnsi="Times New Roman"/>
          <w:sz w:val="28"/>
          <w:szCs w:val="28"/>
          <w:lang w:eastAsia="ru-RU"/>
        </w:rPr>
        <w:t>У притулок для дітей служби у справах дітей облдержадміністрації міста Рожище влаштовано одну дитину.</w:t>
      </w:r>
      <w:r>
        <w:rPr>
          <w:rFonts w:ascii="Times New Roman" w:hAnsi="Times New Roman"/>
          <w:color w:val="000000"/>
          <w:sz w:val="28"/>
          <w:szCs w:val="28"/>
          <w:lang w:eastAsia="ru-RU"/>
        </w:rPr>
        <w:t xml:space="preserve"> </w:t>
      </w:r>
    </w:p>
    <w:p w:rsidR="00A101D5" w:rsidRPr="00410920"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Для забезпечення належного контролю за додержанням прав дитини згідно з вимогами законодавства, службою у справах дітей райдержадміністрації представлено інтереси дітей у 2 судових засіданнях при розгляді цивільних справ. </w:t>
      </w:r>
    </w:p>
    <w:p w:rsidR="00A101D5" w:rsidRPr="005D67BE" w:rsidRDefault="00A101D5" w:rsidP="00A101D5">
      <w:pPr>
        <w:spacing w:after="0" w:line="240" w:lineRule="auto"/>
        <w:ind w:firstLine="709"/>
        <w:jc w:val="both"/>
        <w:rPr>
          <w:rFonts w:ascii="Times New Roman" w:hAnsi="Times New Roman" w:cs="Times New Roman"/>
          <w:sz w:val="28"/>
          <w:szCs w:val="28"/>
          <w:lang w:eastAsia="ru-RU"/>
        </w:rPr>
      </w:pPr>
      <w:r>
        <w:rPr>
          <w:rFonts w:ascii="Times New Roman" w:hAnsi="Times New Roman"/>
          <w:sz w:val="28"/>
          <w:szCs w:val="28"/>
          <w:lang w:eastAsia="ru-RU"/>
        </w:rPr>
        <w:t>Протягом місяця під час особистого прийому громадян працівниками служби надано 21 консультацію з питань соціального та правового захисту дітей, розглянуто 15 письмових звернень громадян.</w:t>
      </w:r>
      <w:r w:rsidRPr="005C46DA">
        <w:rPr>
          <w:rFonts w:ascii="Times New Roman" w:hAnsi="Times New Roman" w:cs="Times New Roman"/>
          <w:sz w:val="28"/>
          <w:szCs w:val="28"/>
          <w:lang w:eastAsia="ru-RU"/>
        </w:rPr>
        <w:t xml:space="preserve"> Підготовлено </w:t>
      </w:r>
      <w:r>
        <w:rPr>
          <w:rFonts w:ascii="Times New Roman" w:hAnsi="Times New Roman" w:cs="Times New Roman"/>
          <w:sz w:val="28"/>
          <w:szCs w:val="28"/>
          <w:lang w:eastAsia="ru-RU"/>
        </w:rPr>
        <w:t>4</w:t>
      </w:r>
      <w:r w:rsidRPr="005C46DA">
        <w:rPr>
          <w:rFonts w:ascii="Times New Roman" w:hAnsi="Times New Roman" w:cs="Times New Roman"/>
          <w:sz w:val="28"/>
          <w:szCs w:val="28"/>
          <w:lang w:eastAsia="ru-RU"/>
        </w:rPr>
        <w:t xml:space="preserve"> проект</w:t>
      </w:r>
      <w:r>
        <w:rPr>
          <w:rFonts w:ascii="Times New Roman" w:hAnsi="Times New Roman" w:cs="Times New Roman"/>
          <w:sz w:val="28"/>
          <w:szCs w:val="28"/>
          <w:lang w:eastAsia="ru-RU"/>
        </w:rPr>
        <w:t>и</w:t>
      </w:r>
      <w:r w:rsidRPr="005C46DA">
        <w:rPr>
          <w:rFonts w:ascii="Times New Roman" w:hAnsi="Times New Roman" w:cs="Times New Roman"/>
          <w:sz w:val="28"/>
          <w:szCs w:val="28"/>
          <w:lang w:eastAsia="ru-RU"/>
        </w:rPr>
        <w:t xml:space="preserve"> розпоряджень щодо захисту житлових та майнових прав дітей; 1 – про влаштування д</w:t>
      </w:r>
      <w:r>
        <w:rPr>
          <w:rFonts w:ascii="Times New Roman" w:hAnsi="Times New Roman" w:cs="Times New Roman"/>
          <w:sz w:val="28"/>
          <w:szCs w:val="28"/>
          <w:lang w:eastAsia="ru-RU"/>
        </w:rPr>
        <w:t>і</w:t>
      </w:r>
      <w:r w:rsidRPr="005C46DA">
        <w:rPr>
          <w:rFonts w:ascii="Times New Roman" w:hAnsi="Times New Roman" w:cs="Times New Roman"/>
          <w:sz w:val="28"/>
          <w:szCs w:val="28"/>
          <w:lang w:eastAsia="ru-RU"/>
        </w:rPr>
        <w:t>т</w:t>
      </w:r>
      <w:r>
        <w:rPr>
          <w:rFonts w:ascii="Times New Roman" w:hAnsi="Times New Roman" w:cs="Times New Roman"/>
          <w:sz w:val="28"/>
          <w:szCs w:val="28"/>
          <w:lang w:eastAsia="ru-RU"/>
        </w:rPr>
        <w:t>ей</w:t>
      </w:r>
      <w:r w:rsidRPr="005C46DA">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дитячий</w:t>
      </w:r>
      <w:r w:rsidRPr="005C46DA">
        <w:rPr>
          <w:rFonts w:ascii="Times New Roman" w:hAnsi="Times New Roman" w:cs="Times New Roman"/>
          <w:sz w:val="28"/>
          <w:szCs w:val="28"/>
          <w:lang w:eastAsia="ru-RU"/>
        </w:rPr>
        <w:t xml:space="preserve"> будинок </w:t>
      </w:r>
      <w:r>
        <w:rPr>
          <w:rFonts w:ascii="Times New Roman" w:hAnsi="Times New Roman" w:cs="Times New Roman"/>
          <w:sz w:val="28"/>
          <w:szCs w:val="28"/>
          <w:lang w:eastAsia="ru-RU"/>
        </w:rPr>
        <w:t>сімейного типу</w:t>
      </w:r>
      <w:r w:rsidRPr="005C46DA">
        <w:rPr>
          <w:rFonts w:ascii="Times New Roman" w:hAnsi="Times New Roman" w:cs="Times New Roman"/>
          <w:sz w:val="28"/>
          <w:szCs w:val="28"/>
          <w:lang w:eastAsia="ru-RU"/>
        </w:rPr>
        <w:t xml:space="preserve">; 1 – про </w:t>
      </w:r>
      <w:r>
        <w:rPr>
          <w:rFonts w:ascii="Times New Roman" w:hAnsi="Times New Roman" w:cs="Times New Roman"/>
          <w:sz w:val="28"/>
          <w:szCs w:val="28"/>
          <w:lang w:eastAsia="ru-RU"/>
        </w:rPr>
        <w:t>встановлення графіку зустрічей батька з дитиною, 1</w:t>
      </w:r>
      <w:r w:rsidR="00E0486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про продовження терміну перебування дитини у Волинському обласному спеціалізованому будинку дитини  для дітей з ураженням центральної нервової системи з порушенням психіки.</w:t>
      </w:r>
    </w:p>
    <w:p w:rsidR="00A101D5" w:rsidRDefault="00A101D5" w:rsidP="00A101D5">
      <w:pPr>
        <w:spacing w:after="0" w:line="240" w:lineRule="auto"/>
        <w:ind w:firstLine="709"/>
        <w:contextualSpacing/>
        <w:jc w:val="both"/>
        <w:rPr>
          <w:rFonts w:ascii="Times New Roman" w:hAnsi="Times New Roman"/>
          <w:sz w:val="28"/>
          <w:szCs w:val="28"/>
        </w:rPr>
      </w:pPr>
      <w:r>
        <w:rPr>
          <w:rFonts w:ascii="Times New Roman" w:hAnsi="Times New Roman"/>
          <w:snapToGrid w:val="0"/>
          <w:sz w:val="28"/>
          <w:szCs w:val="28"/>
          <w:lang w:eastAsia="ru-RU"/>
        </w:rPr>
        <w:t xml:space="preserve">Відбулася </w:t>
      </w:r>
      <w:r>
        <w:rPr>
          <w:rFonts w:ascii="Times New Roman" w:hAnsi="Times New Roman"/>
          <w:sz w:val="28"/>
          <w:szCs w:val="28"/>
          <w:lang w:eastAsia="ru-RU"/>
        </w:rPr>
        <w:t xml:space="preserve">комісія з питань захисту прав </w:t>
      </w:r>
      <w:r w:rsidR="00E04864">
        <w:rPr>
          <w:rFonts w:ascii="Times New Roman" w:hAnsi="Times New Roman"/>
          <w:sz w:val="28"/>
          <w:szCs w:val="28"/>
          <w:lang w:eastAsia="ru-RU"/>
        </w:rPr>
        <w:t>дитини райдержадміністрації</w:t>
      </w:r>
      <w:r>
        <w:rPr>
          <w:rFonts w:ascii="Times New Roman" w:hAnsi="Times New Roman"/>
          <w:sz w:val="28"/>
          <w:szCs w:val="28"/>
        </w:rPr>
        <w:t>, під час якої обговорювались наступні питання:</w:t>
      </w:r>
    </w:p>
    <w:p w:rsidR="00A101D5" w:rsidRPr="005C46DA" w:rsidRDefault="00A101D5" w:rsidP="00A101D5">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затвердження персонального складу міждисциплінарних команд для забезпечення розроблення та виконання індивідуальних планів соціального захисту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ях, що опинились в складних життєвих обставинах;</w:t>
      </w:r>
    </w:p>
    <w:p w:rsidR="00A101D5" w:rsidRDefault="00A101D5" w:rsidP="00A101D5">
      <w:pPr>
        <w:spacing w:after="0" w:line="240" w:lineRule="auto"/>
        <w:ind w:firstLine="709"/>
        <w:jc w:val="both"/>
        <w:rPr>
          <w:rFonts w:ascii="Times New Roman" w:hAnsi="Times New Roman"/>
          <w:sz w:val="28"/>
          <w:szCs w:val="28"/>
        </w:rPr>
      </w:pPr>
      <w:r>
        <w:rPr>
          <w:rFonts w:ascii="Times New Roman" w:hAnsi="Times New Roman"/>
          <w:sz w:val="28"/>
          <w:szCs w:val="28"/>
        </w:rPr>
        <w:t>- затвердження індивідуальних планів дітей-сиріт, дітей, позбавлених батьківського піклування та дітей, які проживають у сі</w:t>
      </w:r>
      <w:r w:rsidRPr="005C46DA">
        <w:rPr>
          <w:rFonts w:ascii="Times New Roman" w:hAnsi="Times New Roman"/>
          <w:sz w:val="28"/>
          <w:szCs w:val="28"/>
        </w:rPr>
        <w:t>м’</w:t>
      </w:r>
      <w:r>
        <w:rPr>
          <w:rFonts w:ascii="Times New Roman" w:hAnsi="Times New Roman"/>
          <w:sz w:val="28"/>
          <w:szCs w:val="28"/>
        </w:rPr>
        <w:t>ях, що опинились в складних життєвих обставинах;</w:t>
      </w:r>
    </w:p>
    <w:p w:rsidR="00A101D5" w:rsidRDefault="00A101D5" w:rsidP="00A101D5">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розгляд звіту про стан утримання, виховання, навчання та розвитку дітей-вихованців у дитячому будинку сімейного типу; </w:t>
      </w:r>
    </w:p>
    <w:p w:rsidR="00A101D5" w:rsidRDefault="00A101D5" w:rsidP="00A101D5">
      <w:pPr>
        <w:spacing w:after="0" w:line="240" w:lineRule="auto"/>
        <w:ind w:firstLine="709"/>
        <w:jc w:val="both"/>
        <w:rPr>
          <w:rFonts w:ascii="Times New Roman" w:hAnsi="Times New Roman"/>
          <w:sz w:val="28"/>
          <w:szCs w:val="28"/>
        </w:rPr>
      </w:pPr>
      <w:r>
        <w:rPr>
          <w:rFonts w:ascii="Times New Roman" w:hAnsi="Times New Roman"/>
          <w:sz w:val="28"/>
          <w:szCs w:val="28"/>
        </w:rPr>
        <w:t>- про надання дозволу на поповнення дітей в діючий будинок сімейного типу;</w:t>
      </w:r>
    </w:p>
    <w:p w:rsidR="00A101D5" w:rsidRPr="00AC3754" w:rsidRDefault="00A101D5" w:rsidP="00A101D5">
      <w:pPr>
        <w:spacing w:after="0" w:line="240" w:lineRule="auto"/>
        <w:ind w:firstLine="709"/>
        <w:jc w:val="both"/>
        <w:rPr>
          <w:rFonts w:ascii="Times New Roman" w:hAnsi="Times New Roman"/>
          <w:sz w:val="28"/>
          <w:szCs w:val="28"/>
          <w:lang w:val="ru-RU"/>
        </w:rPr>
      </w:pPr>
      <w:r>
        <w:rPr>
          <w:rFonts w:ascii="Times New Roman" w:hAnsi="Times New Roman"/>
          <w:sz w:val="28"/>
          <w:szCs w:val="28"/>
        </w:rPr>
        <w:t>- розв’язання спорів між батьками щодо виховання дітей</w:t>
      </w:r>
      <w:r>
        <w:rPr>
          <w:rFonts w:ascii="Times New Roman" w:hAnsi="Times New Roman"/>
          <w:sz w:val="28"/>
          <w:szCs w:val="28"/>
          <w:lang w:val="ru-RU"/>
        </w:rPr>
        <w:t>.</w:t>
      </w: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первинному обліку дітей-сиріт та дітей, позбавлених батьківського піклування, перебуває 119 дітей (46 – дітей-сиріт, 71 – позбавлені батьківського піклування, 2 – залишені</w:t>
      </w:r>
      <w:r w:rsidRPr="00924F03">
        <w:rPr>
          <w:rFonts w:ascii="Times New Roman" w:hAnsi="Times New Roman"/>
          <w:sz w:val="28"/>
          <w:szCs w:val="28"/>
          <w:lang w:eastAsia="ru-RU"/>
        </w:rPr>
        <w:t xml:space="preserve"> </w:t>
      </w:r>
      <w:r>
        <w:rPr>
          <w:rFonts w:ascii="Times New Roman" w:hAnsi="Times New Roman"/>
          <w:sz w:val="28"/>
          <w:szCs w:val="28"/>
          <w:lang w:eastAsia="ru-RU"/>
        </w:rPr>
        <w:t xml:space="preserve">без </w:t>
      </w:r>
      <w:bookmarkStart w:id="6" w:name="_GoBack"/>
      <w:bookmarkEnd w:id="6"/>
      <w:r w:rsidRPr="00924F03">
        <w:rPr>
          <w:rFonts w:ascii="Times New Roman" w:hAnsi="Times New Roman"/>
          <w:sz w:val="28"/>
          <w:szCs w:val="28"/>
          <w:lang w:eastAsia="ru-RU"/>
        </w:rPr>
        <w:t>батьківського піклування</w:t>
      </w:r>
      <w:r>
        <w:rPr>
          <w:rFonts w:ascii="Times New Roman" w:hAnsi="Times New Roman"/>
          <w:sz w:val="28"/>
          <w:szCs w:val="28"/>
          <w:lang w:eastAsia="ru-RU"/>
        </w:rPr>
        <w:t xml:space="preserve"> ), з них:</w:t>
      </w: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- 97 дітей перебуває під опікою (піклуванням);</w:t>
      </w: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- 13 дітей виховується у прийомних сім’ях та дитячих будинках сімейного типу;</w:t>
      </w: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- 7 дітей перебуває в інтернатних закладах;</w:t>
      </w: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навчається у ВПУ;</w:t>
      </w:r>
    </w:p>
    <w:p w:rsidR="00A101D5" w:rsidRDefault="00A101D5" w:rsidP="00A101D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- 1 дитина тимчасово влаштована в сім</w:t>
      </w:r>
      <w:r w:rsidRPr="000C1A54">
        <w:rPr>
          <w:rFonts w:ascii="Times New Roman" w:hAnsi="Times New Roman"/>
          <w:sz w:val="28"/>
          <w:szCs w:val="28"/>
          <w:lang w:val="ru-RU" w:eastAsia="ru-RU"/>
        </w:rPr>
        <w:t>’</w:t>
      </w:r>
      <w:r>
        <w:rPr>
          <w:rFonts w:ascii="Times New Roman" w:hAnsi="Times New Roman"/>
          <w:sz w:val="28"/>
          <w:szCs w:val="28"/>
          <w:lang w:eastAsia="ru-RU"/>
        </w:rPr>
        <w:t>ю.</w:t>
      </w:r>
    </w:p>
    <w:p w:rsidR="000856F6" w:rsidRDefault="00A101D5" w:rsidP="000856F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В районі функціонує 2 дитячих будинки сімейного типу, в яких виховується 12 дітей, та 10 прийомних сімей, в яких виховується 17 дітей. </w:t>
      </w:r>
      <w:r w:rsidR="000856F6">
        <w:rPr>
          <w:rFonts w:ascii="Times New Roman" w:hAnsi="Times New Roman"/>
          <w:sz w:val="28"/>
          <w:szCs w:val="28"/>
          <w:lang w:eastAsia="ru-RU"/>
        </w:rPr>
        <w:t xml:space="preserve"> </w:t>
      </w:r>
    </w:p>
    <w:p w:rsidR="00A101D5" w:rsidRDefault="00A101D5" w:rsidP="000856F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Протягом квітня 2019 року 1 дитячий будинок сімейного типу поповнено  3 дітьми.</w:t>
      </w:r>
    </w:p>
    <w:p w:rsidR="00A101D5" w:rsidRDefault="00A101D5" w:rsidP="00A101D5">
      <w:pPr>
        <w:spacing w:after="0" w:line="240" w:lineRule="auto"/>
        <w:ind w:firstLine="708"/>
        <w:jc w:val="both"/>
        <w:rPr>
          <w:rFonts w:ascii="Times New Roman" w:hAnsi="Times New Roman"/>
          <w:sz w:val="28"/>
          <w:szCs w:val="28"/>
          <w:lang w:eastAsia="ru-RU"/>
        </w:rPr>
      </w:pPr>
      <w:r w:rsidRPr="00FB3D2C">
        <w:rPr>
          <w:rFonts w:ascii="Times New Roman" w:hAnsi="Times New Roman" w:cs="Times New Roman"/>
          <w:sz w:val="28"/>
          <w:szCs w:val="28"/>
          <w:lang w:eastAsia="ru-RU"/>
        </w:rPr>
        <w:t>На місцевому обліку з усиновлення знаходиться 2</w:t>
      </w:r>
      <w:r>
        <w:rPr>
          <w:rFonts w:ascii="Times New Roman" w:hAnsi="Times New Roman" w:cs="Times New Roman"/>
          <w:sz w:val="28"/>
          <w:szCs w:val="28"/>
          <w:lang w:eastAsia="ru-RU"/>
        </w:rPr>
        <w:t>2</w:t>
      </w:r>
      <w:r w:rsidRPr="00FB3D2C">
        <w:rPr>
          <w:rFonts w:ascii="Times New Roman" w:hAnsi="Times New Roman" w:cs="Times New Roman"/>
          <w:sz w:val="28"/>
          <w:szCs w:val="28"/>
          <w:lang w:eastAsia="ru-RU"/>
        </w:rPr>
        <w:t xml:space="preserve"> дитин</w:t>
      </w:r>
      <w:r>
        <w:rPr>
          <w:rFonts w:ascii="Times New Roman" w:hAnsi="Times New Roman" w:cs="Times New Roman"/>
          <w:sz w:val="28"/>
          <w:szCs w:val="28"/>
          <w:lang w:eastAsia="ru-RU"/>
        </w:rPr>
        <w:t>и</w:t>
      </w:r>
      <w:r w:rsidRPr="00FB3D2C">
        <w:rPr>
          <w:rFonts w:ascii="Times New Roman" w:hAnsi="Times New Roman"/>
          <w:sz w:val="28"/>
          <w:szCs w:val="28"/>
          <w:lang w:eastAsia="ru-RU"/>
        </w:rPr>
        <w:t>.</w:t>
      </w:r>
    </w:p>
    <w:p w:rsidR="00FD4576" w:rsidRPr="00486152" w:rsidRDefault="00FD4576" w:rsidP="00FD4576">
      <w:pPr>
        <w:spacing w:after="0" w:line="240" w:lineRule="auto"/>
        <w:jc w:val="both"/>
        <w:rPr>
          <w:rFonts w:ascii="Times New Roman" w:hAnsi="Times New Roman" w:cs="Times New Roman"/>
          <w:sz w:val="28"/>
          <w:szCs w:val="28"/>
          <w:lang w:eastAsia="ru-RU"/>
        </w:rPr>
      </w:pPr>
    </w:p>
    <w:p w:rsidR="00FD4576" w:rsidRDefault="00FD4576" w:rsidP="00FD4576">
      <w:pPr>
        <w:tabs>
          <w:tab w:val="left" w:pos="630"/>
        </w:tabs>
        <w:spacing w:after="0" w:line="240" w:lineRule="auto"/>
        <w:jc w:val="center"/>
        <w:rPr>
          <w:rFonts w:ascii="Times New Roman" w:hAnsi="Times New Roman" w:cs="Times New Roman"/>
          <w:b/>
          <w:sz w:val="28"/>
          <w:szCs w:val="28"/>
        </w:rPr>
      </w:pPr>
      <w:r w:rsidRPr="00B31F43">
        <w:rPr>
          <w:rFonts w:ascii="Times New Roman" w:hAnsi="Times New Roman" w:cs="Times New Roman"/>
          <w:b/>
          <w:sz w:val="28"/>
          <w:szCs w:val="28"/>
        </w:rPr>
        <w:t>Суспільно-політична ситуація</w:t>
      </w:r>
    </w:p>
    <w:p w:rsidR="00FD4576" w:rsidRDefault="00FD4576" w:rsidP="00FD4576">
      <w:pPr>
        <w:tabs>
          <w:tab w:val="left" w:pos="630"/>
        </w:tabs>
        <w:spacing w:after="0" w:line="240" w:lineRule="auto"/>
        <w:jc w:val="center"/>
        <w:rPr>
          <w:rFonts w:ascii="Times New Roman" w:hAnsi="Times New Roman" w:cs="Times New Roman"/>
          <w:b/>
          <w:sz w:val="28"/>
          <w:szCs w:val="28"/>
        </w:rPr>
      </w:pP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Аналізуючи загальні тенденції суспільно-політичного життя у квітні 2019 року, слід відзначити, що керівництвом району приділялася значна увага питанням: дотримання норм чинного законодавства в частині виплати пенсійного забезпечення, перерахунку та виплати субсидій ЖКГ, пріоритетних завдань соціально-економічного розвитку тощо.</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 xml:space="preserve">За організації відділу </w:t>
      </w:r>
      <w:r w:rsidR="00CD0B94" w:rsidRPr="008551EC">
        <w:rPr>
          <w:rFonts w:ascii="Times New Roman" w:eastAsia="Times New Roman" w:hAnsi="Times New Roman" w:cs="Times New Roman"/>
          <w:sz w:val="28"/>
          <w:szCs w:val="28"/>
        </w:rPr>
        <w:t>інформаційної діяльності, інформаційних технологій та комунікацій з громадськістю апарату райдержадміністрації</w:t>
      </w:r>
      <w:r w:rsidR="00CD0B94" w:rsidRPr="008551EC">
        <w:rPr>
          <w:rFonts w:ascii="Times New Roman" w:hAnsi="Times New Roman" w:cs="Times New Roman"/>
          <w:sz w:val="28"/>
          <w:szCs w:val="28"/>
        </w:rPr>
        <w:t xml:space="preserve"> </w:t>
      </w:r>
      <w:r w:rsidRPr="0008025B">
        <w:rPr>
          <w:rFonts w:ascii="Times New Roman" w:hAnsi="Times New Roman" w:cs="Times New Roman"/>
          <w:sz w:val="28"/>
          <w:szCs w:val="28"/>
        </w:rPr>
        <w:t xml:space="preserve">або при безпосередній його участі у </w:t>
      </w:r>
      <w:r w:rsidR="00CD0B94">
        <w:rPr>
          <w:rFonts w:ascii="Times New Roman" w:hAnsi="Times New Roman" w:cs="Times New Roman"/>
          <w:sz w:val="28"/>
          <w:szCs w:val="28"/>
        </w:rPr>
        <w:t>квітні</w:t>
      </w:r>
      <w:r w:rsidRPr="0008025B">
        <w:rPr>
          <w:rFonts w:ascii="Times New Roman" w:hAnsi="Times New Roman" w:cs="Times New Roman"/>
          <w:sz w:val="28"/>
          <w:szCs w:val="28"/>
        </w:rPr>
        <w:t xml:space="preserve"> були проведені:</w:t>
      </w:r>
    </w:p>
    <w:p w:rsidR="0008025B" w:rsidRPr="0008025B" w:rsidRDefault="0008025B" w:rsidP="0008025B">
      <w:pPr>
        <w:shd w:val="clear" w:color="auto" w:fill="FFFFFF"/>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03 квітня 2019 року</w:t>
      </w:r>
      <w:r w:rsidRPr="0008025B">
        <w:rPr>
          <w:rFonts w:ascii="Times New Roman" w:hAnsi="Times New Roman" w:cs="Times New Roman"/>
          <w:i/>
          <w:sz w:val="28"/>
          <w:szCs w:val="28"/>
        </w:rPr>
        <w:t xml:space="preserve"> </w:t>
      </w:r>
      <w:r w:rsidRPr="0008025B">
        <w:rPr>
          <w:rFonts w:ascii="Times New Roman" w:hAnsi="Times New Roman" w:cs="Times New Roman"/>
          <w:sz w:val="28"/>
          <w:szCs w:val="28"/>
        </w:rPr>
        <w:t>відбулось пленарне засідання тридцять восьмої позачергової сесії Луцької районної ради 7 скликання. У засіданні сесії зареєструвалися 22 депутати, а також взяли участь голова райдержадміністрації Тарас Яковлев та його заступник Олександр Озінович, керівники структурних підрозділів райдержадміністрації.</w:t>
      </w:r>
    </w:p>
    <w:p w:rsidR="0008025B" w:rsidRPr="0008025B" w:rsidRDefault="0008025B" w:rsidP="0008025B">
      <w:pPr>
        <w:spacing w:after="0" w:line="240" w:lineRule="auto"/>
        <w:ind w:firstLine="708"/>
        <w:jc w:val="both"/>
        <w:rPr>
          <w:rFonts w:ascii="Times New Roman" w:hAnsi="Times New Roman" w:cs="Times New Roman"/>
          <w:sz w:val="28"/>
          <w:szCs w:val="28"/>
        </w:rPr>
      </w:pPr>
      <w:r w:rsidRPr="0008025B">
        <w:rPr>
          <w:rFonts w:ascii="Times New Roman" w:hAnsi="Times New Roman" w:cs="Times New Roman"/>
          <w:bCs/>
          <w:sz w:val="28"/>
          <w:szCs w:val="28"/>
        </w:rPr>
        <w:t xml:space="preserve">09 квітня голова райдержадміністрації Тарас Яковлев провів апаратну нараду </w:t>
      </w:r>
      <w:r w:rsidRPr="0008025B">
        <w:rPr>
          <w:rFonts w:ascii="Times New Roman" w:hAnsi="Times New Roman" w:cs="Times New Roman"/>
          <w:sz w:val="28"/>
          <w:szCs w:val="28"/>
        </w:rPr>
        <w:t xml:space="preserve">в якій взяли участь перший заступник голови Олександр Озінович, заступник голови Інна Бас, керівник апарату райдержадміністрації Наталія Березна та керівники структурних підрозділів райдержадміністрації та її апарату, окремих територіальних органів міністерств і районних установ. </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bCs/>
          <w:sz w:val="28"/>
          <w:szCs w:val="28"/>
        </w:rPr>
        <w:t>16 квітня 2019 року</w:t>
      </w:r>
      <w:r w:rsidRPr="0008025B">
        <w:rPr>
          <w:rFonts w:ascii="Times New Roman" w:hAnsi="Times New Roman" w:cs="Times New Roman"/>
          <w:sz w:val="28"/>
          <w:szCs w:val="28"/>
        </w:rPr>
        <w:t xml:space="preserve"> відбулась робоча поїздка у Ратнівський район. Голова райде</w:t>
      </w:r>
      <w:r w:rsidR="00CD0B94">
        <w:rPr>
          <w:rFonts w:ascii="Times New Roman" w:hAnsi="Times New Roman" w:cs="Times New Roman"/>
          <w:sz w:val="28"/>
          <w:szCs w:val="28"/>
        </w:rPr>
        <w:t>ржадміністрації Тарас Яковлев,</w:t>
      </w:r>
      <w:r w:rsidRPr="0008025B">
        <w:rPr>
          <w:rFonts w:ascii="Times New Roman" w:hAnsi="Times New Roman" w:cs="Times New Roman"/>
          <w:sz w:val="28"/>
          <w:szCs w:val="28"/>
        </w:rPr>
        <w:t xml:space="preserve"> його </w:t>
      </w:r>
      <w:r w:rsidR="00CD0B94">
        <w:rPr>
          <w:rFonts w:ascii="Times New Roman" w:hAnsi="Times New Roman" w:cs="Times New Roman"/>
          <w:sz w:val="28"/>
          <w:szCs w:val="28"/>
        </w:rPr>
        <w:t xml:space="preserve">перший </w:t>
      </w:r>
      <w:r w:rsidRPr="0008025B">
        <w:rPr>
          <w:rFonts w:ascii="Times New Roman" w:hAnsi="Times New Roman" w:cs="Times New Roman"/>
          <w:sz w:val="28"/>
          <w:szCs w:val="28"/>
        </w:rPr>
        <w:t xml:space="preserve">заступник Олександр Озінович, та </w:t>
      </w:r>
      <w:r w:rsidR="00CD0B94" w:rsidRPr="00CD0B94">
        <w:rPr>
          <w:rFonts w:ascii="Times New Roman" w:eastAsia="Times New Roman" w:hAnsi="Times New Roman" w:cs="Times New Roman"/>
          <w:sz w:val="28"/>
          <w:szCs w:val="28"/>
        </w:rPr>
        <w:t>директор</w:t>
      </w:r>
      <w:r w:rsidR="00CD0B94" w:rsidRPr="00CD0B94">
        <w:rPr>
          <w:rFonts w:ascii="Times New Roman" w:eastAsia="Times New Roman" w:hAnsi="Times New Roman" w:cs="Times New Roman"/>
          <w:sz w:val="28"/>
          <w:szCs w:val="28"/>
          <w:bdr w:val="none" w:sz="0" w:space="0" w:color="auto" w:frame="1"/>
          <w:shd w:val="clear" w:color="auto" w:fill="FFFFFF"/>
        </w:rPr>
        <w:t xml:space="preserve"> комунального підприємства «Луцька центральна районна лікарня Луцької районної ради»</w:t>
      </w:r>
      <w:r w:rsidR="00CD0B94">
        <w:rPr>
          <w:rFonts w:ascii="Times New Roman" w:hAnsi="Times New Roman" w:cs="Times New Roman"/>
          <w:sz w:val="28"/>
          <w:szCs w:val="28"/>
        </w:rPr>
        <w:t xml:space="preserve"> </w:t>
      </w:r>
      <w:r w:rsidRPr="0008025B">
        <w:rPr>
          <w:rFonts w:ascii="Times New Roman" w:hAnsi="Times New Roman" w:cs="Times New Roman"/>
          <w:sz w:val="28"/>
          <w:szCs w:val="28"/>
        </w:rPr>
        <w:t>Сергій Коновал оглянули комп’ютерний томограф у місцевій лікарні.</w:t>
      </w:r>
    </w:p>
    <w:p w:rsidR="0008025B" w:rsidRPr="0008025B" w:rsidRDefault="0008025B" w:rsidP="0008025B">
      <w:pPr>
        <w:tabs>
          <w:tab w:val="left" w:pos="-180"/>
        </w:tabs>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 xml:space="preserve">18 квітня 2019 року відбулося урочисте відкриття відремонтованого спортивного залу у </w:t>
      </w:r>
      <w:r w:rsidR="00CD0B94">
        <w:rPr>
          <w:rFonts w:ascii="Times New Roman" w:hAnsi="Times New Roman" w:cs="Times New Roman"/>
          <w:sz w:val="28"/>
          <w:szCs w:val="28"/>
        </w:rPr>
        <w:t xml:space="preserve">ЗЗСО І-ІІІ ступеня с. </w:t>
      </w:r>
      <w:r w:rsidRPr="0008025B">
        <w:rPr>
          <w:rFonts w:ascii="Times New Roman" w:hAnsi="Times New Roman" w:cs="Times New Roman"/>
          <w:sz w:val="28"/>
          <w:szCs w:val="28"/>
        </w:rPr>
        <w:t>Ла</w:t>
      </w:r>
      <w:r w:rsidR="00CD0B94">
        <w:rPr>
          <w:rFonts w:ascii="Times New Roman" w:hAnsi="Times New Roman" w:cs="Times New Roman"/>
          <w:sz w:val="28"/>
          <w:szCs w:val="28"/>
        </w:rPr>
        <w:t>врів</w:t>
      </w:r>
      <w:r w:rsidRPr="0008025B">
        <w:rPr>
          <w:rFonts w:ascii="Times New Roman" w:hAnsi="Times New Roman" w:cs="Times New Roman"/>
          <w:sz w:val="28"/>
          <w:szCs w:val="28"/>
        </w:rPr>
        <w:t>. На урочистостях були присутні перший заступник голови райдержадміністрації Олександр Озінович, голова районної ради Валентин Приходько, голова Гіркополонківської сільської ради Ніна Симонович, окремі депутати Луцької районної ради,  вчителі, учні.</w:t>
      </w:r>
    </w:p>
    <w:p w:rsidR="0008025B" w:rsidRPr="0008025B" w:rsidRDefault="0008025B" w:rsidP="0008025B">
      <w:pPr>
        <w:shd w:val="clear" w:color="auto" w:fill="FFFFFF"/>
        <w:spacing w:after="0" w:line="240" w:lineRule="auto"/>
        <w:ind w:firstLine="709"/>
        <w:jc w:val="both"/>
        <w:rPr>
          <w:rFonts w:ascii="Times New Roman" w:hAnsi="Times New Roman" w:cs="Times New Roman"/>
          <w:color w:val="222222"/>
          <w:sz w:val="28"/>
          <w:szCs w:val="28"/>
        </w:rPr>
      </w:pPr>
      <w:r w:rsidRPr="0008025B">
        <w:rPr>
          <w:rFonts w:ascii="Times New Roman" w:hAnsi="Times New Roman" w:cs="Times New Roman"/>
          <w:color w:val="222222"/>
          <w:sz w:val="28"/>
          <w:szCs w:val="28"/>
        </w:rPr>
        <w:t>18 квітня 2019 року делегація району взяла участь у заходах, присвячених 76-ій річниці утворення Колківської Республіки.</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bCs/>
          <w:sz w:val="28"/>
          <w:szCs w:val="28"/>
        </w:rPr>
        <w:t>19 квітня 2019 року</w:t>
      </w:r>
      <w:r w:rsidRPr="0008025B">
        <w:rPr>
          <w:rFonts w:ascii="Times New Roman" w:hAnsi="Times New Roman" w:cs="Times New Roman"/>
          <w:sz w:val="28"/>
          <w:szCs w:val="28"/>
        </w:rPr>
        <w:t xml:space="preserve"> відбулось вшанування пам’яті загиблих під час Волинської трагедії жителів села Красний Сад. 76 років тому поляки вбили 104 жителі села Михлин.</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t xml:space="preserve">23 квітня 2019 року </w:t>
      </w:r>
      <w:r w:rsidRPr="0008025B">
        <w:rPr>
          <w:rFonts w:ascii="Times New Roman" w:hAnsi="Times New Roman" w:cs="Times New Roman"/>
          <w:bCs/>
          <w:sz w:val="28"/>
          <w:szCs w:val="28"/>
        </w:rPr>
        <w:t xml:space="preserve">голова райдержадміністрації Тарас Яковлев провів апаратну нараду </w:t>
      </w:r>
      <w:r w:rsidRPr="0008025B">
        <w:rPr>
          <w:rFonts w:ascii="Times New Roman" w:hAnsi="Times New Roman" w:cs="Times New Roman"/>
          <w:sz w:val="28"/>
          <w:szCs w:val="28"/>
        </w:rPr>
        <w:t xml:space="preserve">в якій взяли участь його заступники Олександр Озінович та  Інна Бас, керівник апарату райдержадміністрації Наталія Березна, керівники структурних підрозділів райдержадміністрації та її апарату, окремих територіальних органів міністерств і районних установ. </w:t>
      </w:r>
    </w:p>
    <w:p w:rsidR="0008025B" w:rsidRPr="0008025B" w:rsidRDefault="0008025B" w:rsidP="0008025B">
      <w:pPr>
        <w:tabs>
          <w:tab w:val="left" w:pos="-180"/>
        </w:tabs>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sz w:val="28"/>
          <w:szCs w:val="28"/>
        </w:rPr>
        <w:lastRenderedPageBreak/>
        <w:t>24 квітня</w:t>
      </w:r>
      <w:r w:rsidRPr="0008025B">
        <w:rPr>
          <w:rFonts w:ascii="Times New Roman" w:hAnsi="Times New Roman" w:cs="Times New Roman"/>
          <w:i/>
          <w:sz w:val="28"/>
          <w:szCs w:val="28"/>
        </w:rPr>
        <w:t xml:space="preserve"> </w:t>
      </w:r>
      <w:r w:rsidRPr="0008025B">
        <w:rPr>
          <w:rFonts w:ascii="Times New Roman" w:hAnsi="Times New Roman" w:cs="Times New Roman"/>
          <w:sz w:val="28"/>
          <w:szCs w:val="28"/>
        </w:rPr>
        <w:t xml:space="preserve">2019 року відбулось засідання колегії райдержадміністрації під керівництвом голови райдержадміністрації Тараса Яковлева. В роботі колегії взяли участь </w:t>
      </w:r>
      <w:r w:rsidRPr="0008025B">
        <w:rPr>
          <w:rFonts w:ascii="Times New Roman" w:hAnsi="Times New Roman" w:cs="Times New Roman"/>
          <w:sz w:val="28"/>
          <w:szCs w:val="28"/>
          <w:shd w:val="clear" w:color="auto" w:fill="FFFFFF"/>
        </w:rPr>
        <w:t>члени колегії,</w:t>
      </w:r>
      <w:r w:rsidRPr="0008025B">
        <w:rPr>
          <w:rStyle w:val="apple-converted-space"/>
          <w:rFonts w:ascii="Times New Roman" w:hAnsi="Times New Roman"/>
          <w:sz w:val="28"/>
          <w:szCs w:val="28"/>
          <w:shd w:val="clear" w:color="auto" w:fill="FFFFFF"/>
        </w:rPr>
        <w:t xml:space="preserve"> </w:t>
      </w:r>
      <w:r w:rsidRPr="0008025B">
        <w:rPr>
          <w:rFonts w:ascii="Times New Roman" w:hAnsi="Times New Roman" w:cs="Times New Roman"/>
          <w:sz w:val="28"/>
          <w:szCs w:val="28"/>
        </w:rPr>
        <w:t>керівники структурних підрозділів райдержадміністрації, окремих районних служб, сільські, селищний голови.</w:t>
      </w:r>
    </w:p>
    <w:p w:rsidR="0008025B" w:rsidRPr="0008025B" w:rsidRDefault="0008025B" w:rsidP="0008025B">
      <w:pPr>
        <w:spacing w:after="0" w:line="240" w:lineRule="auto"/>
        <w:ind w:firstLine="709"/>
        <w:jc w:val="both"/>
        <w:rPr>
          <w:rFonts w:ascii="Times New Roman" w:hAnsi="Times New Roman" w:cs="Times New Roman"/>
          <w:sz w:val="28"/>
          <w:szCs w:val="28"/>
        </w:rPr>
      </w:pPr>
      <w:r w:rsidRPr="0008025B">
        <w:rPr>
          <w:rFonts w:ascii="Times New Roman" w:hAnsi="Times New Roman" w:cs="Times New Roman"/>
          <w:bCs/>
          <w:sz w:val="28"/>
          <w:szCs w:val="28"/>
        </w:rPr>
        <w:t>26 квітня 2019 року</w:t>
      </w:r>
      <w:r w:rsidRPr="0008025B">
        <w:rPr>
          <w:rFonts w:ascii="Times New Roman" w:hAnsi="Times New Roman" w:cs="Times New Roman"/>
          <w:sz w:val="28"/>
          <w:szCs w:val="28"/>
        </w:rPr>
        <w:t xml:space="preserve"> в читальному залі центральної районної бібліотеки відбулася година пам’яті до 33-ї річниці аварії на Чорнобильській атомній електростанції.</w:t>
      </w:r>
    </w:p>
    <w:p w:rsidR="00FD4576" w:rsidRPr="0008025B" w:rsidRDefault="00FD4576" w:rsidP="0008025B">
      <w:pPr>
        <w:tabs>
          <w:tab w:val="left" w:pos="630"/>
        </w:tabs>
        <w:spacing w:after="0" w:line="240" w:lineRule="auto"/>
        <w:jc w:val="center"/>
        <w:rPr>
          <w:rFonts w:ascii="Times New Roman" w:hAnsi="Times New Roman" w:cs="Times New Roman"/>
          <w:sz w:val="28"/>
          <w:szCs w:val="28"/>
        </w:rPr>
      </w:pPr>
    </w:p>
    <w:p w:rsidR="00FD4576" w:rsidRPr="001E1067" w:rsidRDefault="00FD4576" w:rsidP="00FD4576">
      <w:pPr>
        <w:tabs>
          <w:tab w:val="left" w:pos="630"/>
        </w:tabs>
        <w:spacing w:after="0" w:line="240" w:lineRule="auto"/>
        <w:jc w:val="center"/>
        <w:rPr>
          <w:rFonts w:ascii="Times New Roman" w:hAnsi="Times New Roman" w:cs="Times New Roman"/>
          <w:sz w:val="28"/>
          <w:szCs w:val="28"/>
        </w:rPr>
      </w:pPr>
    </w:p>
    <w:p w:rsidR="00FD4576" w:rsidRDefault="00FD4576" w:rsidP="00FD457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Голова</w:t>
      </w:r>
      <w:r w:rsidRPr="00B31F43">
        <w:rPr>
          <w:sz w:val="28"/>
          <w:szCs w:val="28"/>
        </w:rPr>
        <w:tab/>
      </w:r>
      <w:r w:rsidRPr="00B31F43">
        <w:rPr>
          <w:sz w:val="28"/>
          <w:szCs w:val="28"/>
        </w:rPr>
        <w:tab/>
      </w:r>
      <w:r w:rsidRPr="00B31F43">
        <w:rPr>
          <w:sz w:val="28"/>
          <w:szCs w:val="28"/>
        </w:rPr>
        <w:tab/>
        <w:t xml:space="preserve">                                 </w:t>
      </w:r>
      <w:r>
        <w:rPr>
          <w:sz w:val="28"/>
          <w:szCs w:val="28"/>
        </w:rPr>
        <w:t xml:space="preserve">                                   </w:t>
      </w:r>
      <w:r w:rsidRPr="00B31F43">
        <w:rPr>
          <w:sz w:val="28"/>
          <w:szCs w:val="28"/>
        </w:rPr>
        <w:t xml:space="preserve">  </w:t>
      </w:r>
      <w:r>
        <w:rPr>
          <w:b/>
          <w:sz w:val="28"/>
          <w:szCs w:val="28"/>
        </w:rPr>
        <w:t>Т.ЯКОВЛЕВ</w:t>
      </w:r>
    </w:p>
    <w:p w:rsidR="00FD4576" w:rsidRDefault="00FD4576" w:rsidP="00FD4576"/>
    <w:p w:rsidR="00A65C23" w:rsidRDefault="00A65C23"/>
    <w:sectPr w:rsidR="00A65C23" w:rsidSect="0023144D">
      <w:headerReference w:type="default" r:id="rId6"/>
      <w:pgSz w:w="11906" w:h="16838"/>
      <w:pgMar w:top="567" w:right="567" w:bottom="56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52" w:rsidRDefault="008C3352" w:rsidP="003B6288">
      <w:pPr>
        <w:spacing w:after="0" w:line="240" w:lineRule="auto"/>
      </w:pPr>
      <w:r>
        <w:separator/>
      </w:r>
    </w:p>
  </w:endnote>
  <w:endnote w:type="continuationSeparator" w:id="1">
    <w:p w:rsidR="008C3352" w:rsidRDefault="008C3352" w:rsidP="003B6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Neue">
    <w:altName w:val="Segoe UI"/>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52" w:rsidRDefault="008C3352" w:rsidP="003B6288">
      <w:pPr>
        <w:spacing w:after="0" w:line="240" w:lineRule="auto"/>
      </w:pPr>
      <w:r>
        <w:separator/>
      </w:r>
    </w:p>
  </w:footnote>
  <w:footnote w:type="continuationSeparator" w:id="1">
    <w:p w:rsidR="008C3352" w:rsidRDefault="008C3352" w:rsidP="003B62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34880"/>
      <w:docPartObj>
        <w:docPartGallery w:val="Page Numbers (Top of Page)"/>
        <w:docPartUnique/>
      </w:docPartObj>
    </w:sdtPr>
    <w:sdtEndPr>
      <w:rPr>
        <w:rFonts w:ascii="Times New Roman" w:hAnsi="Times New Roman" w:cs="Times New Roman"/>
        <w:sz w:val="28"/>
        <w:szCs w:val="28"/>
      </w:rPr>
    </w:sdtEndPr>
    <w:sdtContent>
      <w:p w:rsidR="0023144D" w:rsidRPr="00FF48FB" w:rsidRDefault="004E5BFE" w:rsidP="0023144D">
        <w:pPr>
          <w:pStyle w:val="a9"/>
          <w:jc w:val="center"/>
          <w:rPr>
            <w:rFonts w:ascii="Times New Roman" w:hAnsi="Times New Roman" w:cs="Times New Roman"/>
            <w:sz w:val="28"/>
            <w:szCs w:val="28"/>
          </w:rPr>
        </w:pPr>
        <w:r w:rsidRPr="00FF48FB">
          <w:rPr>
            <w:rFonts w:ascii="Times New Roman" w:hAnsi="Times New Roman" w:cs="Times New Roman"/>
            <w:sz w:val="28"/>
            <w:szCs w:val="28"/>
          </w:rPr>
          <w:fldChar w:fldCharType="begin"/>
        </w:r>
        <w:r w:rsidR="00A65C23" w:rsidRPr="00FF48FB">
          <w:rPr>
            <w:rFonts w:ascii="Times New Roman" w:hAnsi="Times New Roman" w:cs="Times New Roman"/>
            <w:sz w:val="28"/>
            <w:szCs w:val="28"/>
          </w:rPr>
          <w:instrText xml:space="preserve"> PAGE   \* MERGEFORMAT </w:instrText>
        </w:r>
        <w:r w:rsidRPr="00FF48FB">
          <w:rPr>
            <w:rFonts w:ascii="Times New Roman" w:hAnsi="Times New Roman" w:cs="Times New Roman"/>
            <w:sz w:val="28"/>
            <w:szCs w:val="28"/>
          </w:rPr>
          <w:fldChar w:fldCharType="separate"/>
        </w:r>
        <w:r w:rsidR="009703DD">
          <w:rPr>
            <w:rFonts w:ascii="Times New Roman" w:hAnsi="Times New Roman" w:cs="Times New Roman"/>
            <w:noProof/>
            <w:sz w:val="28"/>
            <w:szCs w:val="28"/>
          </w:rPr>
          <w:t>15</w:t>
        </w:r>
        <w:r w:rsidRPr="00FF48FB">
          <w:rPr>
            <w:rFonts w:ascii="Times New Roman" w:hAnsi="Times New Roman" w:cs="Times New Roman"/>
            <w:sz w:val="28"/>
            <w:szCs w:val="28"/>
          </w:rPr>
          <w:fldChar w:fldCharType="end"/>
        </w:r>
      </w:p>
    </w:sdtContent>
  </w:sdt>
  <w:p w:rsidR="0023144D" w:rsidRDefault="008C335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4576"/>
    <w:rsid w:val="0005426E"/>
    <w:rsid w:val="0008025B"/>
    <w:rsid w:val="000856F6"/>
    <w:rsid w:val="000B64C3"/>
    <w:rsid w:val="00140398"/>
    <w:rsid w:val="00196614"/>
    <w:rsid w:val="001F7B88"/>
    <w:rsid w:val="00206DF7"/>
    <w:rsid w:val="00240622"/>
    <w:rsid w:val="002429E2"/>
    <w:rsid w:val="003B6288"/>
    <w:rsid w:val="003B6B7E"/>
    <w:rsid w:val="003D5C82"/>
    <w:rsid w:val="004702F0"/>
    <w:rsid w:val="004B4D30"/>
    <w:rsid w:val="004E5BFE"/>
    <w:rsid w:val="0058377E"/>
    <w:rsid w:val="00611FEA"/>
    <w:rsid w:val="007167F7"/>
    <w:rsid w:val="0087127D"/>
    <w:rsid w:val="008B76D4"/>
    <w:rsid w:val="008C3352"/>
    <w:rsid w:val="009703DD"/>
    <w:rsid w:val="00A101D5"/>
    <w:rsid w:val="00A65C23"/>
    <w:rsid w:val="00AD2852"/>
    <w:rsid w:val="00B26BF0"/>
    <w:rsid w:val="00B872A0"/>
    <w:rsid w:val="00BA4B00"/>
    <w:rsid w:val="00C91977"/>
    <w:rsid w:val="00CA77B2"/>
    <w:rsid w:val="00CD0B94"/>
    <w:rsid w:val="00DF05B6"/>
    <w:rsid w:val="00E04864"/>
    <w:rsid w:val="00EC5959"/>
    <w:rsid w:val="00F60540"/>
    <w:rsid w:val="00F93540"/>
    <w:rsid w:val="00FD457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4"/>
    <w:qFormat/>
    <w:rsid w:val="00FD4576"/>
    <w:rPr>
      <w:rFonts w:ascii="Times New Roman" w:hAnsi="Times New Roman" w:cs="Times New Roman" w:hint="default"/>
      <w:bCs w:val="0"/>
      <w:i w:val="0"/>
      <w:iCs w:val="0"/>
      <w:sz w:val="24"/>
    </w:rPr>
  </w:style>
  <w:style w:type="paragraph" w:styleId="a5">
    <w:name w:val="Body Text Indent"/>
    <w:basedOn w:val="a"/>
    <w:link w:val="a6"/>
    <w:rsid w:val="00FD4576"/>
    <w:pPr>
      <w:suppressAutoHyphens/>
      <w:spacing w:after="0" w:line="360" w:lineRule="auto"/>
      <w:ind w:firstLine="567"/>
    </w:pPr>
    <w:rPr>
      <w:rFonts w:ascii="Times New Roman" w:eastAsia="Times New Roman" w:hAnsi="Times New Roman" w:cs="Times New Roman"/>
      <w:sz w:val="24"/>
      <w:szCs w:val="20"/>
      <w:lang w:val="ru-RU" w:eastAsia="zh-CN"/>
    </w:rPr>
  </w:style>
  <w:style w:type="character" w:customStyle="1" w:styleId="a6">
    <w:name w:val="Основной текст с отступом Знак"/>
    <w:basedOn w:val="a0"/>
    <w:link w:val="a5"/>
    <w:rsid w:val="00FD4576"/>
    <w:rPr>
      <w:rFonts w:ascii="Times New Roman" w:eastAsia="Times New Roman" w:hAnsi="Times New Roman" w:cs="Times New Roman"/>
      <w:sz w:val="24"/>
      <w:szCs w:val="20"/>
      <w:lang w:val="ru-RU" w:eastAsia="zh-CN"/>
    </w:rPr>
  </w:style>
  <w:style w:type="paragraph" w:styleId="a7">
    <w:name w:val="Normal (Web)"/>
    <w:aliases w:val="Обычный (Web),Обычный (Web)1,Обычный (веб)1,Обычный (веб)2,Обычный (веб) Знак Знак Знак Знак Знак Знак Знак Знак Знак Знак Знак Знак Знак Знак"/>
    <w:basedOn w:val="a"/>
    <w:link w:val="a8"/>
    <w:uiPriority w:val="99"/>
    <w:qFormat/>
    <w:rsid w:val="00FD4576"/>
    <w:pPr>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D4576"/>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FD4576"/>
    <w:rPr>
      <w:rFonts w:ascii="Times New Roman" w:eastAsia="Times New Roman" w:hAnsi="Times New Roman" w:cs="Times New Roman"/>
      <w:sz w:val="24"/>
      <w:szCs w:val="24"/>
      <w:lang w:val="ru-RU" w:eastAsia="ru-RU"/>
    </w:rPr>
  </w:style>
  <w:style w:type="character" w:customStyle="1" w:styleId="a8">
    <w:name w:val="Обычный (веб) Знак"/>
    <w:aliases w:val="Обычный (Web) Знак,Обычный (Web)1 Знак,Обычный (веб)1 Знак,Обычный (веб)2 Знак,Обычный (веб) Знак Знак Знак Знак Знак Знак Знак Знак Знак Знак Знак Знак Знак Знак Знак"/>
    <w:link w:val="a7"/>
    <w:uiPriority w:val="99"/>
    <w:rsid w:val="00FD4576"/>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D457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FD4576"/>
  </w:style>
  <w:style w:type="character" w:styleId="a4">
    <w:name w:val="Strong"/>
    <w:basedOn w:val="a0"/>
    <w:qFormat/>
    <w:rsid w:val="00FD4576"/>
    <w:rPr>
      <w:b/>
      <w:bCs/>
    </w:rPr>
  </w:style>
  <w:style w:type="paragraph" w:styleId="HTML">
    <w:name w:val="HTML Preformatted"/>
    <w:basedOn w:val="a"/>
    <w:link w:val="HTML0"/>
    <w:rsid w:val="00FD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D4576"/>
    <w:rPr>
      <w:rFonts w:ascii="Courier New" w:eastAsia="Times New Roman" w:hAnsi="Courier New" w:cs="Courier New"/>
      <w:sz w:val="20"/>
      <w:szCs w:val="20"/>
    </w:rPr>
  </w:style>
  <w:style w:type="character" w:customStyle="1" w:styleId="rvts23">
    <w:name w:val="rvts23"/>
    <w:basedOn w:val="a0"/>
    <w:rsid w:val="00FD4576"/>
  </w:style>
  <w:style w:type="paragraph" w:styleId="ab">
    <w:name w:val="List Paragraph"/>
    <w:basedOn w:val="a"/>
    <w:uiPriority w:val="34"/>
    <w:qFormat/>
    <w:rsid w:val="00FD4576"/>
    <w:pPr>
      <w:ind w:left="720"/>
      <w:contextualSpacing/>
    </w:pPr>
  </w:style>
  <w:style w:type="paragraph" w:styleId="21">
    <w:name w:val="Body Text Indent 2"/>
    <w:basedOn w:val="a"/>
    <w:link w:val="22"/>
    <w:uiPriority w:val="99"/>
    <w:semiHidden/>
    <w:unhideWhenUsed/>
    <w:rsid w:val="00FD4576"/>
    <w:pPr>
      <w:spacing w:after="120" w:line="480" w:lineRule="auto"/>
      <w:ind w:left="283"/>
    </w:pPr>
  </w:style>
  <w:style w:type="character" w:customStyle="1" w:styleId="22">
    <w:name w:val="Основной текст с отступом 2 Знак"/>
    <w:basedOn w:val="a0"/>
    <w:link w:val="21"/>
    <w:uiPriority w:val="99"/>
    <w:semiHidden/>
    <w:rsid w:val="00FD4576"/>
  </w:style>
  <w:style w:type="paragraph" w:customStyle="1" w:styleId="32">
    <w:name w:val="Основной текст 32"/>
    <w:basedOn w:val="a"/>
    <w:rsid w:val="00FD4576"/>
    <w:pPr>
      <w:suppressAutoHyphens/>
      <w:spacing w:after="0" w:line="240" w:lineRule="auto"/>
      <w:jc w:val="both"/>
    </w:pPr>
    <w:rPr>
      <w:rFonts w:ascii="Times New Roman" w:eastAsia="Times New Roman" w:hAnsi="Times New Roman" w:cs="Times New Roman"/>
      <w:sz w:val="28"/>
      <w:szCs w:val="20"/>
      <w:lang w:val="ru-RU" w:eastAsia="zh-CN"/>
    </w:rPr>
  </w:style>
  <w:style w:type="paragraph" w:customStyle="1" w:styleId="tabl">
    <w:name w:val="tabl"/>
    <w:autoRedefine/>
    <w:rsid w:val="00FD4576"/>
    <w:pPr>
      <w:widowControl w:val="0"/>
      <w:numPr>
        <w:ilvl w:val="12"/>
      </w:numPr>
      <w:spacing w:after="0" w:line="240" w:lineRule="auto"/>
      <w:ind w:firstLine="651"/>
      <w:jc w:val="both"/>
    </w:pPr>
    <w:rPr>
      <w:rFonts w:ascii="Times New Roman" w:eastAsia="Times New Roman" w:hAnsi="Times New Roman" w:cs="Times New Roman"/>
      <w:caps/>
      <w:color w:val="0000FF"/>
      <w:sz w:val="26"/>
      <w:szCs w:val="26"/>
      <w:lang w:eastAsia="ru-RU"/>
    </w:rPr>
  </w:style>
  <w:style w:type="character" w:customStyle="1" w:styleId="apple-converted-space">
    <w:name w:val="apple-converted-space"/>
    <w:rsid w:val="0008025B"/>
    <w:rPr>
      <w:rFonts w:cs="Times New Roman"/>
    </w:rPr>
  </w:style>
  <w:style w:type="paragraph" w:styleId="ac">
    <w:name w:val="Body Text"/>
    <w:basedOn w:val="a"/>
    <w:link w:val="ad"/>
    <w:uiPriority w:val="99"/>
    <w:semiHidden/>
    <w:unhideWhenUsed/>
    <w:rsid w:val="0005426E"/>
    <w:pPr>
      <w:spacing w:after="120"/>
    </w:pPr>
  </w:style>
  <w:style w:type="character" w:customStyle="1" w:styleId="ad">
    <w:name w:val="Основной текст Знак"/>
    <w:basedOn w:val="a0"/>
    <w:link w:val="ac"/>
    <w:uiPriority w:val="99"/>
    <w:semiHidden/>
    <w:rsid w:val="0005426E"/>
  </w:style>
  <w:style w:type="paragraph" w:customStyle="1" w:styleId="31">
    <w:name w:val="Основной текст 31"/>
    <w:basedOn w:val="a"/>
    <w:rsid w:val="008B76D4"/>
    <w:pPr>
      <w:suppressAutoHyphens/>
      <w:spacing w:after="0" w:line="240" w:lineRule="auto"/>
      <w:jc w:val="both"/>
    </w:pPr>
    <w:rPr>
      <w:rFonts w:ascii="Times New Roman" w:eastAsia="Times New Roman" w:hAnsi="Times New Roman" w:cs="Times New Roman"/>
      <w:sz w:val="28"/>
      <w:szCs w:val="20"/>
      <w:lang w:val="ru-RU" w:eastAsia="zh-CN"/>
    </w:rPr>
  </w:style>
</w:styles>
</file>

<file path=word/webSettings.xml><?xml version="1.0" encoding="utf-8"?>
<w:webSettings xmlns:r="http://schemas.openxmlformats.org/officeDocument/2006/relationships" xmlns:w="http://schemas.openxmlformats.org/wordprocessingml/2006/main">
  <w:divs>
    <w:div w:id="5264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Pages>
  <Words>29350</Words>
  <Characters>16730</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Гусак</dc:creator>
  <cp:keywords/>
  <dc:description/>
  <cp:lastModifiedBy>Гусак</cp:lastModifiedBy>
  <cp:revision>14</cp:revision>
  <cp:lastPrinted>2019-05-20T12:18:00Z</cp:lastPrinted>
  <dcterms:created xsi:type="dcterms:W3CDTF">2019-05-13T11:41:00Z</dcterms:created>
  <dcterms:modified xsi:type="dcterms:W3CDTF">2019-05-20T14:16:00Z</dcterms:modified>
</cp:coreProperties>
</file>