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19" w:rsidRPr="007B016D" w:rsidRDefault="00E51F19" w:rsidP="002169D5">
      <w:pPr>
        <w:rPr>
          <w:sz w:val="28"/>
          <w:szCs w:val="28"/>
        </w:rPr>
      </w:pPr>
      <w:r w:rsidRPr="007B016D">
        <w:rPr>
          <w:sz w:val="28"/>
          <w:szCs w:val="28"/>
        </w:rPr>
        <w:t xml:space="preserve">                                                                                         </w:t>
      </w:r>
    </w:p>
    <w:p w:rsidR="00646CBD" w:rsidRDefault="00646CBD" w:rsidP="00E51F19">
      <w:pPr>
        <w:jc w:val="both"/>
        <w:rPr>
          <w:sz w:val="28"/>
          <w:szCs w:val="28"/>
        </w:rPr>
      </w:pPr>
    </w:p>
    <w:p w:rsidR="00646CBD" w:rsidRDefault="00646CBD" w:rsidP="00E51F19">
      <w:pPr>
        <w:jc w:val="both"/>
        <w:rPr>
          <w:sz w:val="28"/>
          <w:szCs w:val="28"/>
        </w:rPr>
      </w:pPr>
    </w:p>
    <w:p w:rsidR="00E51F19" w:rsidRPr="007B016D" w:rsidRDefault="00E51F19" w:rsidP="00E51F19">
      <w:pPr>
        <w:jc w:val="both"/>
        <w:rPr>
          <w:sz w:val="28"/>
          <w:szCs w:val="28"/>
        </w:rPr>
      </w:pPr>
      <w:r w:rsidRPr="007B016D">
        <w:rPr>
          <w:sz w:val="28"/>
          <w:szCs w:val="28"/>
        </w:rPr>
        <w:t xml:space="preserve">Про роботу із  запитами на </w:t>
      </w:r>
    </w:p>
    <w:p w:rsidR="00E51F19" w:rsidRPr="007B016D" w:rsidRDefault="004D1A14" w:rsidP="00E51F19">
      <w:pPr>
        <w:jc w:val="both"/>
        <w:rPr>
          <w:sz w:val="28"/>
          <w:szCs w:val="28"/>
        </w:rPr>
      </w:pPr>
      <w:r>
        <w:rPr>
          <w:sz w:val="28"/>
          <w:szCs w:val="28"/>
        </w:rPr>
        <w:t>публічну інформацію у 2023 році</w:t>
      </w:r>
    </w:p>
    <w:p w:rsidR="00E51F19" w:rsidRPr="007B016D" w:rsidRDefault="00E51F19" w:rsidP="00E51F19">
      <w:pPr>
        <w:jc w:val="both"/>
        <w:rPr>
          <w:sz w:val="28"/>
          <w:szCs w:val="28"/>
        </w:rPr>
      </w:pPr>
    </w:p>
    <w:p w:rsidR="004D1A14" w:rsidRDefault="004D1A14" w:rsidP="004D1A14">
      <w:pPr>
        <w:ind w:firstLine="708"/>
        <w:jc w:val="both"/>
        <w:rPr>
          <w:sz w:val="28"/>
          <w:szCs w:val="28"/>
        </w:rPr>
      </w:pPr>
      <w:r w:rsidRPr="007B016D">
        <w:rPr>
          <w:sz w:val="28"/>
          <w:szCs w:val="28"/>
        </w:rPr>
        <w:t>Відповідно до Закону України «Про до</w:t>
      </w:r>
      <w:r>
        <w:rPr>
          <w:sz w:val="28"/>
          <w:szCs w:val="28"/>
        </w:rPr>
        <w:t>ступ до публічної інформації»  у 2023 році</w:t>
      </w:r>
      <w:r w:rsidR="00BF1A00">
        <w:rPr>
          <w:sz w:val="28"/>
          <w:szCs w:val="28"/>
        </w:rPr>
        <w:t xml:space="preserve"> у Луцькій</w:t>
      </w:r>
      <w:bookmarkStart w:id="0" w:name="_GoBack"/>
      <w:bookmarkEnd w:id="0"/>
      <w:r w:rsidRPr="007B016D">
        <w:rPr>
          <w:sz w:val="28"/>
          <w:szCs w:val="28"/>
        </w:rPr>
        <w:t xml:space="preserve"> райдер</w:t>
      </w:r>
      <w:r>
        <w:rPr>
          <w:sz w:val="28"/>
          <w:szCs w:val="28"/>
        </w:rPr>
        <w:t>жадміністрації зареєстровано 19</w:t>
      </w:r>
      <w:r w:rsidRPr="007B016D">
        <w:rPr>
          <w:sz w:val="28"/>
          <w:szCs w:val="28"/>
        </w:rPr>
        <w:t xml:space="preserve"> інформа</w:t>
      </w:r>
      <w:r>
        <w:rPr>
          <w:sz w:val="28"/>
          <w:szCs w:val="28"/>
        </w:rPr>
        <w:t>ційних запитів. 10 </w:t>
      </w:r>
      <w:r w:rsidRPr="007B016D">
        <w:rPr>
          <w:sz w:val="28"/>
          <w:szCs w:val="28"/>
        </w:rPr>
        <w:t>запит</w:t>
      </w:r>
      <w:r>
        <w:rPr>
          <w:sz w:val="28"/>
          <w:szCs w:val="28"/>
        </w:rPr>
        <w:t>ів надійшло електронною поштою</w:t>
      </w:r>
      <w:r w:rsidRPr="00243CF4">
        <w:rPr>
          <w:sz w:val="28"/>
          <w:szCs w:val="28"/>
        </w:rPr>
        <w:t>,</w:t>
      </w:r>
      <w:r>
        <w:rPr>
          <w:sz w:val="28"/>
          <w:szCs w:val="28"/>
        </w:rPr>
        <w:t xml:space="preserve"> 9</w:t>
      </w:r>
      <w:r w:rsidRPr="00243CF4">
        <w:rPr>
          <w:sz w:val="28"/>
          <w:szCs w:val="28"/>
        </w:rPr>
        <w:t xml:space="preserve"> запитів надійшло  як належним розпорядникам інформації для розгляду в межах компетенції від облдержадміністрації</w:t>
      </w:r>
      <w:r>
        <w:rPr>
          <w:sz w:val="28"/>
          <w:szCs w:val="28"/>
        </w:rPr>
        <w:t xml:space="preserve">. </w:t>
      </w:r>
      <w:r w:rsidRPr="007B016D">
        <w:rPr>
          <w:sz w:val="28"/>
          <w:szCs w:val="28"/>
        </w:rPr>
        <w:t>За категорією запи</w:t>
      </w:r>
      <w:r>
        <w:rPr>
          <w:sz w:val="28"/>
          <w:szCs w:val="28"/>
        </w:rPr>
        <w:t>тувачів надійшло від громадян 12 запитів,  від юридичних осіб - 3 запити</w:t>
      </w:r>
      <w:r w:rsidRPr="007B016D">
        <w:rPr>
          <w:sz w:val="28"/>
          <w:szCs w:val="28"/>
        </w:rPr>
        <w:t>,</w:t>
      </w:r>
      <w:r>
        <w:rPr>
          <w:sz w:val="28"/>
          <w:szCs w:val="28"/>
        </w:rPr>
        <w:t xml:space="preserve"> від громадських організацій – 4 запити.</w:t>
      </w:r>
    </w:p>
    <w:p w:rsidR="004D1A14" w:rsidRPr="007B016D" w:rsidRDefault="004D1A14" w:rsidP="004D1A14">
      <w:pPr>
        <w:ind w:firstLine="540"/>
        <w:jc w:val="both"/>
        <w:rPr>
          <w:sz w:val="28"/>
          <w:szCs w:val="28"/>
        </w:rPr>
      </w:pPr>
      <w:r w:rsidRPr="007B016D">
        <w:rPr>
          <w:sz w:val="28"/>
          <w:szCs w:val="28"/>
        </w:rPr>
        <w:t xml:space="preserve">Запитувачів цікавила інформація про  </w:t>
      </w:r>
      <w:r>
        <w:rPr>
          <w:sz w:val="28"/>
          <w:szCs w:val="28"/>
        </w:rPr>
        <w:t>кількість зареєстрованих внутрішньо переміщених осіб,  про створення та  діяльність  рад з питань внутрішньо переміщених осіб, про квартирний  облік та  забезпечення житлом ветеранів, про створення  матеріальних ресурсів  для  ліквідації наслідків надзвичайних ситуацій, про  надання компенсації за знищені об</w:t>
      </w:r>
      <w:r w:rsidRPr="004F3FF5">
        <w:rPr>
          <w:sz w:val="28"/>
          <w:szCs w:val="28"/>
        </w:rPr>
        <w:t>’</w:t>
      </w:r>
      <w:r>
        <w:rPr>
          <w:sz w:val="28"/>
          <w:szCs w:val="28"/>
        </w:rPr>
        <w:t>єкти нерухомого майна, про наявність  комендатур та блок-постів, про захист безпритульних  тварин, про гідротехнічні</w:t>
      </w:r>
      <w:r w:rsidRPr="00B87AD2">
        <w:rPr>
          <w:sz w:val="28"/>
          <w:szCs w:val="28"/>
        </w:rPr>
        <w:t xml:space="preserve"> споруд</w:t>
      </w:r>
      <w:r>
        <w:rPr>
          <w:sz w:val="28"/>
          <w:szCs w:val="28"/>
        </w:rPr>
        <w:t>и, про роботу</w:t>
      </w:r>
      <w:r w:rsidRPr="004D1A14">
        <w:rPr>
          <w:sz w:val="28"/>
          <w:szCs w:val="28"/>
        </w:rPr>
        <w:t xml:space="preserve"> комісії з визначення шкоди та збитків, завданих територіям та об’єктам природно-заповідного фонду</w:t>
      </w:r>
      <w:r>
        <w:rPr>
          <w:sz w:val="28"/>
          <w:szCs w:val="28"/>
        </w:rPr>
        <w:t xml:space="preserve">, про </w:t>
      </w:r>
      <w:r w:rsidRPr="0093360A">
        <w:rPr>
          <w:sz w:val="28"/>
          <w:szCs w:val="28"/>
        </w:rPr>
        <w:t>окремі питання діяльності  райдержадміністрації та її структурних підрозділів, про  структуру, принципи формування та розмір оплати праці, винагороди, додаткового блага керівника, заступника керівника райдержадміністрації, положення про спеціальний структурний підрозділ для забезпечення доступу запитувачів до інформації та оприлюднення інформації.</w:t>
      </w:r>
    </w:p>
    <w:p w:rsidR="00E51F19" w:rsidRPr="007B016D" w:rsidRDefault="00E51F19" w:rsidP="00E51F19">
      <w:pPr>
        <w:ind w:firstLine="540"/>
        <w:jc w:val="both"/>
        <w:rPr>
          <w:sz w:val="28"/>
          <w:szCs w:val="28"/>
        </w:rPr>
      </w:pPr>
      <w:r w:rsidRPr="007B016D">
        <w:rPr>
          <w:sz w:val="28"/>
          <w:szCs w:val="28"/>
        </w:rPr>
        <w:t xml:space="preserve">Всі інформації на запити надіслані запитувачам у встановлений законодавством термін. Скарг від громадян у зв’язку з порушенням права на одержання публічної інформації, відмови в задоволенні запиту на інформацію чи ненадання відповіді на запит про інформацію  не надходило.  </w:t>
      </w:r>
    </w:p>
    <w:p w:rsidR="00E51F19" w:rsidRPr="007B016D" w:rsidRDefault="00E51F19" w:rsidP="00E51F19">
      <w:pPr>
        <w:jc w:val="both"/>
        <w:rPr>
          <w:sz w:val="28"/>
          <w:szCs w:val="28"/>
        </w:rPr>
      </w:pPr>
    </w:p>
    <w:p w:rsidR="00E51F19" w:rsidRPr="007B016D" w:rsidRDefault="002169D5" w:rsidP="002169D5">
      <w:pPr>
        <w:spacing w:line="276" w:lineRule="auto"/>
        <w:jc w:val="center"/>
        <w:rPr>
          <w:sz w:val="28"/>
          <w:szCs w:val="28"/>
        </w:rPr>
      </w:pPr>
      <w:r>
        <w:rPr>
          <w:sz w:val="28"/>
          <w:szCs w:val="28"/>
        </w:rPr>
        <w:t xml:space="preserve">                                                         В</w:t>
      </w:r>
      <w:r w:rsidR="00E51F19" w:rsidRPr="007B016D">
        <w:rPr>
          <w:sz w:val="28"/>
          <w:szCs w:val="28"/>
        </w:rPr>
        <w:t>ідділу документообігу</w:t>
      </w:r>
    </w:p>
    <w:p w:rsidR="00E51F19" w:rsidRPr="007B016D" w:rsidRDefault="002169D5" w:rsidP="002169D5">
      <w:pPr>
        <w:spacing w:line="276" w:lineRule="auto"/>
        <w:jc w:val="center"/>
        <w:rPr>
          <w:sz w:val="28"/>
          <w:szCs w:val="28"/>
        </w:rPr>
      </w:pPr>
      <w:r>
        <w:rPr>
          <w:sz w:val="28"/>
          <w:szCs w:val="28"/>
        </w:rPr>
        <w:t xml:space="preserve">                                                                        </w:t>
      </w:r>
      <w:r w:rsidR="00E51F19" w:rsidRPr="007B016D">
        <w:rPr>
          <w:sz w:val="28"/>
          <w:szCs w:val="28"/>
        </w:rPr>
        <w:t>та організаційної роботи апарату</w:t>
      </w:r>
    </w:p>
    <w:p w:rsidR="00E51F19" w:rsidRPr="007B016D" w:rsidRDefault="00E51F19" w:rsidP="002169D5">
      <w:pPr>
        <w:spacing w:line="276" w:lineRule="auto"/>
        <w:jc w:val="right"/>
        <w:rPr>
          <w:sz w:val="28"/>
          <w:szCs w:val="28"/>
        </w:rPr>
      </w:pPr>
      <w:r w:rsidRPr="007B016D">
        <w:rPr>
          <w:sz w:val="28"/>
          <w:szCs w:val="28"/>
        </w:rPr>
        <w:t>районної державної адміністрації</w:t>
      </w:r>
      <w:r w:rsidRPr="007B016D">
        <w:rPr>
          <w:sz w:val="28"/>
          <w:szCs w:val="28"/>
        </w:rPr>
        <w:tab/>
      </w:r>
      <w:r w:rsidR="0093360A">
        <w:rPr>
          <w:sz w:val="28"/>
          <w:szCs w:val="28"/>
        </w:rPr>
        <w:t xml:space="preserve">                                                    </w:t>
      </w:r>
    </w:p>
    <w:p w:rsidR="00E51F19" w:rsidRDefault="00E51F19" w:rsidP="00E51F19">
      <w:pPr>
        <w:jc w:val="both"/>
      </w:pPr>
    </w:p>
    <w:p w:rsidR="00646CBD" w:rsidRDefault="00646CBD" w:rsidP="00E51F19">
      <w:pPr>
        <w:jc w:val="both"/>
      </w:pPr>
    </w:p>
    <w:p w:rsidR="00646CBD" w:rsidRDefault="00646CBD" w:rsidP="00E51F19">
      <w:pPr>
        <w:jc w:val="both"/>
      </w:pPr>
    </w:p>
    <w:p w:rsidR="00646CBD" w:rsidRDefault="00646CBD" w:rsidP="00E51F19">
      <w:pPr>
        <w:jc w:val="both"/>
      </w:pPr>
    </w:p>
    <w:p w:rsidR="00DD54E8" w:rsidRDefault="00DD54E8" w:rsidP="00E51F19">
      <w:pPr>
        <w:jc w:val="both"/>
      </w:pPr>
    </w:p>
    <w:p w:rsidR="00DD54E8" w:rsidRDefault="00DD54E8" w:rsidP="00E51F19">
      <w:pPr>
        <w:jc w:val="both"/>
      </w:pPr>
    </w:p>
    <w:p w:rsidR="00DD54E8" w:rsidRDefault="00DD54E8" w:rsidP="00E51F19">
      <w:pPr>
        <w:jc w:val="both"/>
      </w:pPr>
    </w:p>
    <w:p w:rsidR="00DD54E8" w:rsidRDefault="00DD54E8" w:rsidP="00E51F19">
      <w:pPr>
        <w:jc w:val="both"/>
      </w:pPr>
    </w:p>
    <w:p w:rsidR="00DD54E8" w:rsidRDefault="00DD54E8" w:rsidP="00E51F19">
      <w:pPr>
        <w:jc w:val="both"/>
      </w:pPr>
    </w:p>
    <w:p w:rsidR="00DD54E8" w:rsidRDefault="00DD54E8" w:rsidP="00E51F19">
      <w:pPr>
        <w:jc w:val="both"/>
      </w:pPr>
    </w:p>
    <w:p w:rsidR="00E51F19" w:rsidRPr="00BF1A00" w:rsidRDefault="00E51F19" w:rsidP="00BF1A00">
      <w:pPr>
        <w:rPr>
          <w:sz w:val="32"/>
          <w:szCs w:val="32"/>
        </w:rPr>
      </w:pPr>
    </w:p>
    <w:p w:rsidR="00F04BAE" w:rsidRDefault="00F04BAE"/>
    <w:sectPr w:rsidR="00F04BAE" w:rsidSect="004D1A14">
      <w:pgSz w:w="11906" w:h="16838"/>
      <w:pgMar w:top="142"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90"/>
    <w:rsid w:val="00214CF7"/>
    <w:rsid w:val="002169D5"/>
    <w:rsid w:val="00243CF4"/>
    <w:rsid w:val="00452251"/>
    <w:rsid w:val="004D1A14"/>
    <w:rsid w:val="004F3FF5"/>
    <w:rsid w:val="00646CBD"/>
    <w:rsid w:val="007B016D"/>
    <w:rsid w:val="0093360A"/>
    <w:rsid w:val="00B87AD2"/>
    <w:rsid w:val="00BF1A00"/>
    <w:rsid w:val="00CB7690"/>
    <w:rsid w:val="00DD54E8"/>
    <w:rsid w:val="00E51F19"/>
    <w:rsid w:val="00F04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6F61"/>
  <w15:chartTrackingRefBased/>
  <w15:docId w15:val="{748E4ECA-16B6-43A9-8FD3-26415500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E51F19"/>
  </w:style>
  <w:style w:type="character" w:customStyle="1" w:styleId="rvts44">
    <w:name w:val="rvts44"/>
    <w:basedOn w:val="a0"/>
    <w:rsid w:val="00E51F19"/>
  </w:style>
  <w:style w:type="character" w:customStyle="1" w:styleId="rvts15">
    <w:name w:val="rvts15"/>
    <w:basedOn w:val="a0"/>
    <w:rsid w:val="00E5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1329</Words>
  <Characters>758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СИМЧУК</dc:creator>
  <cp:keywords/>
  <dc:description/>
  <cp:lastModifiedBy>СИМЧУК</cp:lastModifiedBy>
  <cp:revision>11</cp:revision>
  <dcterms:created xsi:type="dcterms:W3CDTF">2023-10-16T07:43:00Z</dcterms:created>
  <dcterms:modified xsi:type="dcterms:W3CDTF">2024-01-31T06:32:00Z</dcterms:modified>
</cp:coreProperties>
</file>