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BB9" w:rsidRDefault="00E9474E">
      <w:pPr>
        <w:spacing w:after="200" w:line="276" w:lineRule="auto"/>
        <w:jc w:val="right"/>
        <w:rPr>
          <w:sz w:val="24"/>
          <w:szCs w:val="24"/>
        </w:rPr>
      </w:pPr>
      <w:r>
        <w:rPr>
          <w:b/>
          <w:i/>
          <w:sz w:val="24"/>
          <w:szCs w:val="24"/>
        </w:rPr>
        <w:t>3</w:t>
      </w:r>
      <w:r w:rsidR="0029262C">
        <w:rPr>
          <w:b/>
          <w:i/>
          <w:sz w:val="24"/>
          <w:szCs w:val="24"/>
        </w:rPr>
        <w:t xml:space="preserve"> </w:t>
      </w:r>
      <w:bookmarkStart w:id="0" w:name="_GoBack"/>
      <w:bookmarkEnd w:id="0"/>
      <w:r>
        <w:rPr>
          <w:b/>
          <w:i/>
          <w:sz w:val="24"/>
          <w:szCs w:val="24"/>
        </w:rPr>
        <w:t>жовтня</w:t>
      </w:r>
      <w:r>
        <w:rPr>
          <w:b/>
          <w:i/>
          <w:sz w:val="24"/>
          <w:szCs w:val="24"/>
        </w:rPr>
        <w:t xml:space="preserve"> 2017 року</w:t>
      </w:r>
    </w:p>
    <w:p w:rsidR="00F81BB9" w:rsidRDefault="00E9474E">
      <w:pPr>
        <w:spacing w:after="200" w:line="276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Уряд забезпечить виплати підвищених пенсій вже в жовтні</w:t>
      </w:r>
    </w:p>
    <w:p w:rsidR="00F81BB9" w:rsidRDefault="00E9474E">
      <w:pPr>
        <w:spacing w:after="200"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Підвищені пенсії отримають майже 9 млн пенсіонерів, надалі пенсії будуть перераховуватись автоматично в залежності від інфляції і росту заробітної плати</w:t>
      </w:r>
    </w:p>
    <w:p w:rsidR="00F81BB9" w:rsidRDefault="00E9474E">
      <w:p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Сьогодні, 3 жовтня, Верховна Рада підтримала урядову пенсійну реформу і ухвалила в цілому законопроект «Про внесення змін до деяких законодавчих актів України щодо підвищення пенсій» № 6614. Після підписання документу Президентом уряд зможе розпочати випла</w:t>
      </w:r>
      <w:r>
        <w:rPr>
          <w:sz w:val="22"/>
          <w:szCs w:val="22"/>
        </w:rPr>
        <w:t xml:space="preserve">ти підвищених пенсій. Тобто, вже в жовтні пенсіонери отримають підвищені пенсії. </w:t>
      </w:r>
    </w:p>
    <w:p w:rsidR="00F81BB9" w:rsidRDefault="00E9474E">
      <w:p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Урядова реформа передбачає п’ять головних  кроків.  Реформа усуває дискримінацію за роком виходу на пенсію. Від 1 жовтня пенсії будуть перераховані відповідно до зростання се</w:t>
      </w:r>
      <w:r>
        <w:rPr>
          <w:sz w:val="22"/>
          <w:szCs w:val="22"/>
        </w:rPr>
        <w:t>редньої заробітної плати. Такого перерахунку не здійснювали п’ять років. Тому розмір виплат за однакової кількості страхового стажу та заробітку у пенсіонерів, які вийшли на пенсію в різні роки, може відрізнятися в 2,5 рази. З 1 жовтня, а не з грудня, як п</w:t>
      </w:r>
      <w:r>
        <w:rPr>
          <w:sz w:val="22"/>
          <w:szCs w:val="22"/>
        </w:rPr>
        <w:t xml:space="preserve">ередбачає закон про бюджет на 2017р буде збільшено  мінімальну пенсію – до 1452грн. Як результат – зростання виплат цьогоріч торкнеться майже 9 млн з-поміж 12 млн пенсіонерів. </w:t>
      </w:r>
    </w:p>
    <w:p w:rsidR="00F81BB9" w:rsidRDefault="00E9474E">
      <w:p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Надалі пенсії будуть перераховуватись автоматично в залежності від зростання за</w:t>
      </w:r>
      <w:r>
        <w:rPr>
          <w:sz w:val="22"/>
          <w:szCs w:val="22"/>
        </w:rPr>
        <w:t xml:space="preserve">рплат і інфляції.  Таким чином буде  покладено край практиці втягування пенсіонерів в політичні ігри, коли пенсії підвищуються лише напередодні виборів.  </w:t>
      </w:r>
    </w:p>
    <w:p w:rsidR="00F81BB9" w:rsidRDefault="00E9474E">
      <w:p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Реформа встановлює справедливі однакові для всіх умови призначення пенсій. Пенсії призначатимуться в </w:t>
      </w:r>
      <w:r>
        <w:rPr>
          <w:sz w:val="22"/>
          <w:szCs w:val="22"/>
        </w:rPr>
        <w:t xml:space="preserve">залежності від стажу і розміру заробітної плати. Таким чином буде ліквідовано зрівнялівку, коли всі отримують майже однакові пенсії.  </w:t>
      </w:r>
    </w:p>
    <w:p w:rsidR="00F81BB9" w:rsidRDefault="00E9474E">
      <w:p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З 1 жовтня буде скасовано  15-відсоткове зниження пенсій тим, хто продовжує працювати.  </w:t>
      </w:r>
    </w:p>
    <w:p w:rsidR="00F81BB9" w:rsidRDefault="00E9474E">
      <w:p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Завдяки реформі буде ліквідовано</w:t>
      </w:r>
      <w:r>
        <w:rPr>
          <w:sz w:val="22"/>
          <w:szCs w:val="22"/>
        </w:rPr>
        <w:t xml:space="preserve"> дефіцит Пенсійного фонду. У цьому році дефіцит Пенсійного фонду становить 141,3 млрд. грн., або майже половину від потреби. При цьому майже 80% пенсіонерів живуть за межею бідності. Уряд ставить  завдання:  до 2024 року зробити Пенсійний фонд бездефіцитни</w:t>
      </w:r>
      <w:r>
        <w:rPr>
          <w:sz w:val="22"/>
          <w:szCs w:val="22"/>
        </w:rPr>
        <w:t>м.  Це означає, що у Фонду з’являться можливості інвестувати в підвищення пенсій. А відтак, і в якість життя українських пенсіонерів.</w:t>
      </w:r>
    </w:p>
    <w:p w:rsidR="00F81BB9" w:rsidRDefault="00E9474E">
      <w:p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При доопрацюванні урядового законопроекту в документ були внесені правки, які посилюють соціальний захист людей праці. Зок</w:t>
      </w:r>
      <w:r>
        <w:rPr>
          <w:sz w:val="22"/>
          <w:szCs w:val="22"/>
        </w:rPr>
        <w:t>рема, закон дозволяє з 1 січня 2028 року призначати пенсії незалежно від віку особам, в яких страховий стаж складає 40 і більше календарних років. Тобто ті, хто має великий страховий стаж, зможуть виходити на пенсію раніше 60 років. Підприємці зможуть розр</w:t>
      </w:r>
      <w:r>
        <w:rPr>
          <w:sz w:val="22"/>
          <w:szCs w:val="22"/>
        </w:rPr>
        <w:t>аховувати на призначення  пенсії в 60 років завдяки зарахуванню до страхового стажу підприємницької діяльності, яка здійснювалася  у період по 31 грудня 2017 року.</w:t>
      </w:r>
    </w:p>
    <w:p w:rsidR="00F81BB9" w:rsidRDefault="00E9474E">
      <w:p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>Вже в наступному році буде проведено аудит Пенсійного фонду України, а також забезпечено ств</w:t>
      </w:r>
      <w:r>
        <w:rPr>
          <w:sz w:val="22"/>
          <w:szCs w:val="22"/>
        </w:rPr>
        <w:t>орення реєстру отримувачів соціальних виплат, пільг, субсидій, пенсій, інших виплат, що здійснюються за рахунок коштів державного та місцевих бюджетів, коштів Пенсійного фонду України, фондів загальнообов’язкового державного соціального страхування. Провед</w:t>
      </w:r>
      <w:r>
        <w:rPr>
          <w:sz w:val="22"/>
          <w:szCs w:val="22"/>
        </w:rPr>
        <w:t xml:space="preserve">ення аудиту і створення реєстру дозволить впорядкувати пенсійні виплати, виявити серед отримувачів «мертві душі» і припинити їм виплати. </w:t>
      </w:r>
    </w:p>
    <w:p w:rsidR="00F81BB9" w:rsidRDefault="00E9474E">
      <w:p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t>Вже з 1 січня 2019 року буде запроваджено другу складову системи пенсійного забезпечення – накопичувальну систему зага</w:t>
      </w:r>
      <w:r>
        <w:rPr>
          <w:sz w:val="22"/>
          <w:szCs w:val="22"/>
        </w:rPr>
        <w:t xml:space="preserve">льнообов’язкового державного пенсійного страхування, що забезпечить більш високі пенсійні виплати у майбутньому. </w:t>
      </w:r>
    </w:p>
    <w:p w:rsidR="00F81BB9" w:rsidRDefault="00F81BB9">
      <w:pPr>
        <w:spacing w:after="200" w:line="276" w:lineRule="auto"/>
        <w:rPr>
          <w:sz w:val="22"/>
          <w:szCs w:val="22"/>
        </w:rPr>
      </w:pPr>
    </w:p>
    <w:p w:rsidR="00F81BB9" w:rsidRDefault="00E9474E">
      <w:pPr>
        <w:spacing w:after="200" w:line="276" w:lineRule="auto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120455" cy="3187700"/>
            <wp:effectExtent l="0" t="0" r="0" b="0"/>
            <wp:docPr id="2" name="image8.png" descr="http://pensii2017.info/uploads/content/image/590cabbcb72f557ec980a8ed/show_top-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http://pensii2017.info/uploads/content/image/590cabbcb72f557ec980a8ed/show_top-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318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1BB9" w:rsidRDefault="00F81BB9">
      <w:pPr>
        <w:spacing w:after="200" w:line="276" w:lineRule="auto"/>
        <w:rPr>
          <w:sz w:val="22"/>
          <w:szCs w:val="22"/>
        </w:rPr>
      </w:pPr>
    </w:p>
    <w:p w:rsidR="00F81BB9" w:rsidRDefault="00E9474E">
      <w:pPr>
        <w:spacing w:after="200" w:line="276" w:lineRule="auto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6120455" cy="3340100"/>
            <wp:effectExtent l="0" t="0" r="0" b="0"/>
            <wp:docPr id="7" name="image14.png" descr="http://pensii2017.info/uploads/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http://pensii2017.info/uploads/1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1BB9" w:rsidRDefault="00F81BB9">
      <w:pPr>
        <w:spacing w:after="200" w:line="276" w:lineRule="auto"/>
        <w:rPr>
          <w:sz w:val="22"/>
          <w:szCs w:val="22"/>
        </w:rPr>
      </w:pPr>
    </w:p>
    <w:p w:rsidR="00F81BB9" w:rsidRDefault="00E9474E">
      <w:pPr>
        <w:spacing w:after="200" w:line="276" w:lineRule="auto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561714" cy="2896533"/>
            <wp:effectExtent l="0" t="0" r="0" b="0"/>
            <wp:docPr id="3" name="image9.png" descr="http://pensii2017.info/uploads/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http://pensii2017.info/uploads/5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1714" cy="28965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1BB9" w:rsidRDefault="00F81BB9">
      <w:pPr>
        <w:spacing w:after="200" w:line="276" w:lineRule="auto"/>
        <w:rPr>
          <w:sz w:val="22"/>
          <w:szCs w:val="22"/>
        </w:rPr>
      </w:pPr>
    </w:p>
    <w:p w:rsidR="00F81BB9" w:rsidRDefault="00E9474E">
      <w:pPr>
        <w:spacing w:after="200" w:line="276" w:lineRule="auto"/>
        <w:rPr>
          <w:sz w:val="22"/>
          <w:szCs w:val="22"/>
        </w:rPr>
      </w:pPr>
      <w:bookmarkStart w:id="1" w:name="_gjdgxs" w:colFirst="0" w:colLast="0"/>
      <w:bookmarkEnd w:id="1"/>
      <w:r>
        <w:rPr>
          <w:noProof/>
          <w:sz w:val="22"/>
          <w:szCs w:val="22"/>
        </w:rPr>
        <w:lastRenderedPageBreak/>
        <w:drawing>
          <wp:inline distT="0" distB="0" distL="0" distR="0">
            <wp:extent cx="3557270" cy="4699000"/>
            <wp:effectExtent l="0" t="0" r="0" b="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7270" cy="469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1BB9" w:rsidRDefault="00F81BB9">
      <w:pPr>
        <w:spacing w:after="200" w:line="276" w:lineRule="auto"/>
        <w:rPr>
          <w:sz w:val="22"/>
          <w:szCs w:val="22"/>
        </w:rPr>
      </w:pPr>
    </w:p>
    <w:p w:rsidR="00F81BB9" w:rsidRDefault="00E9474E">
      <w:pPr>
        <w:spacing w:after="200" w:line="276" w:lineRule="auto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26731" cy="3086392"/>
            <wp:effectExtent l="0" t="0" r="0" b="0"/>
            <wp:docPr id="4" name="image11.jpg" descr="C:\Users\Elena.Dyomina\Downloads\Пенсии-сюжет №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C:\Users\Elena.Dyomina\Downloads\Пенсии-сюжет №3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6731" cy="30863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1BB9" w:rsidRDefault="00E9474E">
      <w:pPr>
        <w:spacing w:after="200" w:line="276" w:lineRule="auto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3456940" cy="4688205"/>
            <wp:effectExtent l="0" t="0" r="0" b="0"/>
            <wp:docPr id="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6940" cy="4688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1BB9" w:rsidRDefault="00F81BB9">
      <w:pPr>
        <w:spacing w:after="200" w:line="276" w:lineRule="auto"/>
        <w:jc w:val="both"/>
        <w:rPr>
          <w:sz w:val="24"/>
          <w:szCs w:val="24"/>
        </w:rPr>
      </w:pPr>
    </w:p>
    <w:p w:rsidR="00F81BB9" w:rsidRDefault="00E9474E">
      <w:pPr>
        <w:spacing w:line="276" w:lineRule="auto"/>
        <w:jc w:val="right"/>
        <w:rPr>
          <w:sz w:val="24"/>
          <w:szCs w:val="24"/>
        </w:rPr>
      </w:pPr>
      <w:r>
        <w:rPr>
          <w:b/>
          <w:sz w:val="24"/>
          <w:szCs w:val="24"/>
        </w:rPr>
        <w:t xml:space="preserve">Департамент інформації та комунікацій з громадськістю </w:t>
      </w:r>
    </w:p>
    <w:p w:rsidR="00F81BB9" w:rsidRDefault="00C96ED4">
      <w:pPr>
        <w:spacing w:line="276" w:lineRule="auto"/>
        <w:jc w:val="right"/>
        <w:rPr>
          <w:sz w:val="24"/>
          <w:szCs w:val="24"/>
        </w:rPr>
      </w:pPr>
      <w:r>
        <w:rPr>
          <w:b/>
          <w:sz w:val="24"/>
          <w:szCs w:val="24"/>
        </w:rPr>
        <w:t>Секретаріату Кабінету М</w:t>
      </w:r>
      <w:r w:rsidR="00E9474E">
        <w:rPr>
          <w:b/>
          <w:sz w:val="24"/>
          <w:szCs w:val="24"/>
        </w:rPr>
        <w:t>іністрів України</w:t>
      </w:r>
    </w:p>
    <w:sectPr w:rsidR="00F81BB9">
      <w:headerReference w:type="default" r:id="rId13"/>
      <w:pgSz w:w="11906" w:h="16838"/>
      <w:pgMar w:top="850" w:right="850" w:bottom="850" w:left="1417" w:header="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474E" w:rsidRDefault="00E9474E">
      <w:r>
        <w:separator/>
      </w:r>
    </w:p>
  </w:endnote>
  <w:endnote w:type="continuationSeparator" w:id="0">
    <w:p w:rsidR="00E9474E" w:rsidRDefault="00E94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474E" w:rsidRDefault="00E9474E">
      <w:r>
        <w:separator/>
      </w:r>
    </w:p>
  </w:footnote>
  <w:footnote w:type="continuationSeparator" w:id="0">
    <w:p w:rsidR="00E9474E" w:rsidRDefault="00E947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BB9" w:rsidRDefault="00E9474E">
    <w:pPr>
      <w:tabs>
        <w:tab w:val="right" w:pos="10490"/>
      </w:tabs>
      <w:ind w:left="-1417" w:right="-850"/>
      <w:rPr>
        <w:sz w:val="22"/>
        <w:szCs w:val="22"/>
      </w:rPr>
    </w:pPr>
    <w:r>
      <w:rPr>
        <w:noProof/>
        <w:sz w:val="22"/>
        <w:szCs w:val="22"/>
      </w:rPr>
      <w:drawing>
        <wp:inline distT="0" distB="0" distL="114300" distR="114300">
          <wp:extent cx="7581900" cy="2327910"/>
          <wp:effectExtent l="0" t="0" r="0" b="0"/>
          <wp:docPr id="5" name="image12.jpg" descr="Описание: D:\16999113_507623632739889_2312701635958879416_n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jpg" descr="Описание: D:\16999113_507623632739889_2312701635958879416_n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1900" cy="23279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81BB9"/>
    <w:rsid w:val="00277E8A"/>
    <w:rsid w:val="0029262C"/>
    <w:rsid w:val="00C96ED4"/>
    <w:rsid w:val="00E9474E"/>
    <w:rsid w:val="00F81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lang w:val="uk-UA" w:eastAsia="uk-UA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277E8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7E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lang w:val="uk-UA" w:eastAsia="uk-UA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277E8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7E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2246</Words>
  <Characters>1281</Characters>
  <Application>Microsoft Office Word</Application>
  <DocSecurity>0</DocSecurity>
  <Lines>10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Дехтяренко Артем Євгенович</dc:creator>
  <cp:lastModifiedBy>User</cp:lastModifiedBy>
  <cp:revision>4</cp:revision>
  <dcterms:created xsi:type="dcterms:W3CDTF">2017-10-03T17:28:00Z</dcterms:created>
  <dcterms:modified xsi:type="dcterms:W3CDTF">2017-10-03T17:28:00Z</dcterms:modified>
</cp:coreProperties>
</file>