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B" w:rsidRPr="004B335B" w:rsidRDefault="004B335B" w:rsidP="004B335B">
      <w:pPr>
        <w:spacing w:after="150"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uk-UA"/>
        </w:rPr>
      </w:pPr>
      <w:r w:rsidRPr="004B335B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uk-UA"/>
        </w:rPr>
        <w:t xml:space="preserve">Субсидія через </w:t>
      </w:r>
      <w:proofErr w:type="spellStart"/>
      <w:r w:rsidRPr="004B335B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uk-UA"/>
        </w:rPr>
        <w:t>інтернет</w:t>
      </w:r>
      <w:proofErr w:type="spellEnd"/>
      <w:r w:rsidRPr="004B335B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uk-UA"/>
        </w:rPr>
        <w:t xml:space="preserve"> стає доступною і для волинян</w:t>
      </w:r>
    </w:p>
    <w:p w:rsidR="00A5497D" w:rsidRDefault="004B335B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В Україні стартував унікальний проект оформлення субсидій через портал державних послуг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iGov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. Відтепер оформити субсидію можна вдома, не відходячи від комп’ютера на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сайті 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1E73BE"/>
            <w:sz w:val="21"/>
            <w:szCs w:val="21"/>
          </w:rPr>
          <w:t>http</w:t>
        </w:r>
        <w:proofErr w:type="spellEnd"/>
        <w:r>
          <w:rPr>
            <w:rStyle w:val="a3"/>
            <w:rFonts w:ascii="Arial" w:hAnsi="Arial" w:cs="Arial"/>
            <w:b/>
            <w:bCs/>
            <w:color w:val="1E73BE"/>
            <w:sz w:val="21"/>
            <w:szCs w:val="21"/>
          </w:rPr>
          <w:t>s://igov.org.ua/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 Це економія часу, нервів і коштів. Таку новацію підтримало Міністерство соціальної політики України. На Волині, за інформацією департаменту соціального захисту населення облдержадміністрації, офіційно до державних органів уже звернулося 125 тисяч сімей, яким потрібна субсидія.</w:t>
      </w:r>
    </w:p>
    <w:p w:rsidR="004B335B" w:rsidRDefault="004B335B" w:rsidP="004B335B">
      <w:pPr>
        <w:pStyle w:val="a4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«Сьогодні ми заявляємо, що завершили всі технічні доопрацювання та запускаємо в Україні унікальний сервіс оформлення субсидій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через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Ця послуга раніше була доступною лише жителям Дніпропетровської області та ще кільком містам. Держава на крутий сервіс не витрачає жодної копійки ні бюджетних, ні грантових коштів. Велике дякую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ІТ-волонтерам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!» – повідомив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ІТ-директор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ПриватБанку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 координатор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Дмитро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Дубілет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335B" w:rsidRDefault="004B335B" w:rsidP="004B335B">
      <w:pPr>
        <w:pStyle w:val="a4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Упродовж  тижня  громадяни зможуть реєструватися на сайті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вносити необхідну інформацію та оперативно одержувати офіційну відповідь. Вирішувати питання, не виходячи зі своєї домівки.</w:t>
      </w:r>
    </w:p>
    <w:p w:rsidR="004B335B" w:rsidRDefault="004B335B" w:rsidP="004B335B">
      <w:pPr>
        <w:pStyle w:val="a4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«Сподіваюсь, що незабаром ми в усій Україні запустимо й інші послуги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Мінсоцполітики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які зараз є пілотними в Дніпропетровську( наприклад, призначення допомоги за дитиною). Надсилаємо інструкції в усі районні та обласні центри  щодо використання платформи. Вважаю, що впровадження цієї послуги – лише початок, попереду – дуже багато роботи, а також “ переконання” чиновників на місцях», – заявив Дмитро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Дубілет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335B" w:rsidRDefault="004B335B" w:rsidP="004B335B">
      <w:pPr>
        <w:pStyle w:val="a4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розвитку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починається нова віха і всіх небайдужих запрошуємо приєднатися до волонтерської групи за посиланням - </w:t>
      </w:r>
      <w:hyperlink r:id="rId6" w:tgtFrame="_blank" w:history="1">
        <w:r>
          <w:rPr>
            <w:rStyle w:val="a3"/>
            <w:rFonts w:ascii="Arial" w:hAnsi="Arial" w:cs="Arial"/>
            <w:color w:val="1E73BE"/>
            <w:sz w:val="21"/>
            <w:szCs w:val="21"/>
            <w:u w:val="none"/>
          </w:rPr>
          <w:t>https://docs.google.com/forms/d/1w-BR01CSicvhWSXb36CiRjHCwvp-vyPuTHBaWw1iW4U/viewform</w:t>
        </w:r>
      </w:hyperlink>
      <w:r>
        <w:rPr>
          <w:rFonts w:ascii="Arial" w:hAnsi="Arial" w:cs="Arial"/>
          <w:color w:val="000000"/>
          <w:sz w:val="21"/>
          <w:szCs w:val="21"/>
        </w:rPr>
        <w:t>. Так Ви зможете ефективніше допомогти боротися з бюрократією державного апарату та долучитись до формування електронного урядування.</w:t>
      </w:r>
    </w:p>
    <w:p w:rsidR="004B335B" w:rsidRDefault="004B335B" w:rsidP="004B335B">
      <w:pPr>
        <w:pStyle w:val="a4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Прес-служба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ПриватБанку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335B" w:rsidRDefault="004B335B">
      <w:bookmarkStart w:id="0" w:name="_GoBack"/>
      <w:bookmarkEnd w:id="0"/>
    </w:p>
    <w:sectPr w:rsidR="004B3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E"/>
    <w:rsid w:val="004B335B"/>
    <w:rsid w:val="004F675E"/>
    <w:rsid w:val="00A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B33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B33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w-BR01CSicvhWSXb36CiRjHCwvp-vyPuTHBaWw1iW4U/viewform" TargetMode="External"/><Relationship Id="rId5" Type="http://schemas.openxmlformats.org/officeDocument/2006/relationships/hyperlink" Target="https://igov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2015-11-27T10:43:00Z</dcterms:created>
  <dcterms:modified xsi:type="dcterms:W3CDTF">2015-11-27T10:43:00Z</dcterms:modified>
</cp:coreProperties>
</file>