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E5" w:rsidRPr="00F90744" w:rsidRDefault="004D51E5" w:rsidP="004D51E5">
      <w:pPr>
        <w:pStyle w:val="rvps6"/>
        <w:spacing w:before="0" w:after="0"/>
        <w:ind w:left="450" w:right="-1"/>
        <w:jc w:val="center"/>
        <w:textAlignment w:val="baseline"/>
        <w:rPr>
          <w:b/>
          <w:bCs/>
          <w:color w:val="000000"/>
          <w:lang w:val="uk-UA"/>
        </w:rPr>
      </w:pPr>
      <w:r w:rsidRPr="00F90744">
        <w:rPr>
          <w:b/>
          <w:bCs/>
          <w:color w:val="000000"/>
          <w:lang w:val="uk-UA"/>
        </w:rPr>
        <w:t xml:space="preserve">Додаткові заходи щодо соціального захисту </w:t>
      </w:r>
    </w:p>
    <w:p w:rsidR="004D51E5" w:rsidRPr="006C3AC1" w:rsidRDefault="004D51E5" w:rsidP="004D51E5">
      <w:pPr>
        <w:pStyle w:val="rvps6"/>
        <w:spacing w:before="0" w:after="0"/>
        <w:ind w:left="450" w:right="-1"/>
        <w:jc w:val="center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  <w:r w:rsidRPr="00F90744">
        <w:rPr>
          <w:b/>
          <w:bCs/>
          <w:color w:val="000000"/>
          <w:lang w:val="uk-UA"/>
        </w:rPr>
        <w:t>учасників антитерористичної операції</w:t>
      </w:r>
      <w:r w:rsidRPr="006C3AC1">
        <w:rPr>
          <w:rStyle w:val="rvts23"/>
          <w:bCs/>
          <w:color w:val="000000"/>
          <w:bdr w:val="none" w:sz="0" w:space="0" w:color="auto" w:frame="1"/>
          <w:lang w:val="uk-UA"/>
        </w:rPr>
        <w:t xml:space="preserve"> </w:t>
      </w:r>
    </w:p>
    <w:p w:rsidR="004D51E5" w:rsidRPr="006C3AC1" w:rsidRDefault="004D51E5" w:rsidP="004D51E5">
      <w:pPr>
        <w:pStyle w:val="rvps6"/>
        <w:spacing w:before="0" w:after="0"/>
        <w:ind w:left="450" w:right="-1"/>
        <w:jc w:val="center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</w:p>
    <w:p w:rsidR="004D51E5" w:rsidRPr="006C3AC1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  <w:r w:rsidRPr="006C3AC1">
        <w:rPr>
          <w:color w:val="333333"/>
          <w:lang w:val="uk-UA"/>
        </w:rPr>
        <w:t>З метою забезпечення вирішення нагальних питань соціального захисту і реабілітації учасників антитерористичної операції</w:t>
      </w:r>
      <w:r>
        <w:rPr>
          <w:color w:val="333333"/>
          <w:lang w:val="uk-UA"/>
        </w:rPr>
        <w:t xml:space="preserve">, </w:t>
      </w:r>
      <w:r w:rsidRPr="006C3AC1">
        <w:rPr>
          <w:rStyle w:val="rvts23"/>
          <w:bCs/>
          <w:color w:val="000000"/>
          <w:bdr w:val="none" w:sz="0" w:space="0" w:color="auto" w:frame="1"/>
          <w:lang w:val="uk-UA"/>
        </w:rPr>
        <w:t>Президент України П. Порошенко 18.03.2015 № 150/2015 видав Указ «Про додаткові заходи щодо соціального захисту учасників антитерористичної операції».</w:t>
      </w:r>
      <w:r>
        <w:rPr>
          <w:rStyle w:val="rvts23"/>
          <w:bCs/>
          <w:color w:val="000000"/>
          <w:bdr w:val="none" w:sz="0" w:space="0" w:color="auto" w:frame="1"/>
          <w:lang w:val="uk-UA"/>
        </w:rPr>
        <w:t xml:space="preserve"> </w:t>
      </w:r>
      <w:r w:rsidRPr="006C3AC1">
        <w:rPr>
          <w:rStyle w:val="rvts23"/>
          <w:bCs/>
          <w:color w:val="000000"/>
          <w:bdr w:val="none" w:sz="0" w:space="0" w:color="auto" w:frame="1"/>
          <w:lang w:val="uk-UA"/>
        </w:rPr>
        <w:t xml:space="preserve">  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bdr w:val="none" w:sz="0" w:space="0" w:color="auto" w:frame="1"/>
          <w:lang w:val="uk-UA"/>
        </w:rPr>
        <w:t>Указ передбачає наступні заходи</w:t>
      </w:r>
      <w:bookmarkStart w:id="0" w:name="n4"/>
      <w:bookmarkEnd w:id="0"/>
      <w:r>
        <w:rPr>
          <w:rStyle w:val="rvts23"/>
          <w:bCs/>
          <w:color w:val="000000"/>
          <w:bdr w:val="none" w:sz="0" w:space="0" w:color="auto" w:frame="1"/>
          <w:lang w:val="uk-UA"/>
        </w:rPr>
        <w:t>.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 xml:space="preserve">Кабінету Міністрів України </w:t>
      </w:r>
      <w:r>
        <w:rPr>
          <w:lang w:val="uk-UA"/>
        </w:rPr>
        <w:t xml:space="preserve">постановлено </w:t>
      </w:r>
      <w:r w:rsidRPr="006C3AC1">
        <w:rPr>
          <w:lang w:val="uk-UA"/>
        </w:rPr>
        <w:t>невідкладно: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 xml:space="preserve">1) розробити та </w:t>
      </w:r>
      <w:proofErr w:type="spellStart"/>
      <w:r w:rsidRPr="006C3AC1">
        <w:rPr>
          <w:lang w:val="uk-UA"/>
        </w:rPr>
        <w:t>внести</w:t>
      </w:r>
      <w:proofErr w:type="spellEnd"/>
      <w:r w:rsidRPr="006C3AC1">
        <w:rPr>
          <w:lang w:val="uk-UA"/>
        </w:rPr>
        <w:t xml:space="preserve"> на розгляд Верховної Ради України законопроекти про внесення змін до деяких законодавчих актів щодо: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надання статусу учасника бойових дій особам, які безпосередньо беруть участь в антитерористичній операції, та статусу учасника війни - особам, які забезпечують проведення антитерористичної операції;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посилення відповідальності керівників підприємств, установ, організацій за недодержання вимог законодавства щодо збереження за працівниками, призваними на військову службу за призовом під час мобілізації, на особливий період, місця роботи, посади і виплати заробітку;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2) визначити порядок забезпечення житлом сімей учасників бойових дій, які загинули (померли) під час проходження служби в районі проведення антитерористичної операції, у разі потреби поліпшення житлових умов;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3) забезпечити в установленому порядку скорочення строків розгляду питання щодо надання статусу учасника бойових дій учасникам антитерористичної операції та забезпечити неухильне додержання таких строків;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4) розглянути питання щодо збільшення штатних нормативів психологів відділень закладів охорони здоров'я, в яких здійснюється реабілітація учасників антитерористичної операції, та забезпечення у разі потреби в установленому порядку збільшення відповідного фінансування таких закладів;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5) вжити заходів до запровадження обов’язкового медичного обстеження стану здоров'я демобілізованих учасників антитерористичної операції;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6) забезпечити залучення фахівців з фізичної реабілітації до реабілітаційного процесу учасників антитерористичної операції в госпіталях для ветеранів війни та закладах охорони здоров'я, в яких здійснюється реабілітація учасників антитерористичної операції;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7) забезпечити вирішення питання щодо збільшення в госпіталях для ветеранів війни норм грошових витрат на харчування та медикаменти у розрахунку на одного хворого на день;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8) опрацювати питання щодо створення для надання спеціалізованої психологічної, психіатричної, психотерапевтичної допомоги учасникам антитерористичної операції регіональних центрів психологічної реабілітації і лікування, служб соціально-психологічного відновлення таких осіб, залучення до роботи у відповідних центрах, службах кваліфікованих фахівців;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9) забезпечити розроблення із залученням обласних, Київської міської державних адміністрацій та затвердити державну цільову програму медичної, соціально-трудової реабілітації та адаптації учасників антитерористичної операції, передбачивши організацію співпраці з міжнародними організаціями стосовно започаткування нових і продовження реалізації наявних відповідних міжнародних проектів;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10) вирішити питання стосовно покладення на регіональні і місцеві центри соціальних служб для сім’ї, дітей та молоді завдань щодо організації надання допомоги сім'ям учасників антитерористичної операції, зокрема проведення соціального інспектування таких сімей з метою вивчення їх потреб та визначення видів соціальної допомоги, яких вони потребують, здійснення психолого-педагогічного супроводу дітей шкільного віку із сімей учасників антитерористичної операції;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lastRenderedPageBreak/>
        <w:t xml:space="preserve">11) невідкладно затвердити порядки використання у 2015 році коштів державного бюджету за бюджетними програмами </w:t>
      </w:r>
      <w:r>
        <w:rPr>
          <w:lang w:val="uk-UA"/>
        </w:rPr>
        <w:t>«</w:t>
      </w:r>
      <w:r w:rsidRPr="006C3AC1">
        <w:rPr>
          <w:lang w:val="uk-UA"/>
        </w:rPr>
        <w:t>Заходи з психологічної реабілітації постраждалих учасників антитерористичної операції</w:t>
      </w:r>
      <w:r>
        <w:rPr>
          <w:lang w:val="uk-UA"/>
        </w:rPr>
        <w:t>»</w:t>
      </w:r>
      <w:r w:rsidRPr="006C3AC1">
        <w:rPr>
          <w:lang w:val="uk-UA"/>
        </w:rPr>
        <w:t xml:space="preserve">, </w:t>
      </w:r>
      <w:r>
        <w:rPr>
          <w:lang w:val="uk-UA"/>
        </w:rPr>
        <w:t>«</w:t>
      </w:r>
      <w:r w:rsidRPr="006C3AC1">
        <w:rPr>
          <w:lang w:val="uk-UA"/>
        </w:rPr>
        <w:t>Забезпечення житлом осіб, які брали безпосередню участь в антитерористичній операції та/або у забезпеченні її проведення і втратили функціональні можливості нижніх кінцівок</w:t>
      </w:r>
      <w:r>
        <w:rPr>
          <w:lang w:val="uk-UA"/>
        </w:rPr>
        <w:t>»</w:t>
      </w:r>
      <w:r w:rsidRPr="006C3AC1">
        <w:rPr>
          <w:lang w:val="uk-UA"/>
        </w:rPr>
        <w:t xml:space="preserve"> і </w:t>
      </w:r>
      <w:r>
        <w:rPr>
          <w:lang w:val="uk-UA"/>
        </w:rPr>
        <w:t>«</w:t>
      </w:r>
      <w:r w:rsidRPr="006C3AC1">
        <w:rPr>
          <w:lang w:val="uk-UA"/>
        </w:rPr>
        <w:t>Субвенція з державного бюджету місцевим бюджетам на будівництво (придбання) житла для сімей загиблих військовослужбовців, які брали безпосередню участь в антитерористичній операції, а також для інвалідів І - II групи з числа військовослужбовців, які брали участь у зазначеній операції, та потребують поліпшення житлових умов</w:t>
      </w:r>
      <w:r>
        <w:rPr>
          <w:lang w:val="uk-UA"/>
        </w:rPr>
        <w:t>»</w:t>
      </w:r>
      <w:r w:rsidRPr="006C3AC1">
        <w:rPr>
          <w:lang w:val="uk-UA"/>
        </w:rPr>
        <w:t>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12) невідкладно опрацювати питання створення єдиного державного реєстру учасників бойових дій.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2. Кабінету Міністрів України, обласним, Київській міській державним адміністраціям: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1) забезпечити надання учасникам антитерористичної операції першочергового санаторно-курортного лікування та першочергового забезпечення технічними засобами реабілітації;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2) вживати заходів щодо забезпечення в найкоротші строки оформлення допомоги по безробіттю демобілізованим із військової служби, надання таким особам послуг із працевлаштування, професійної підготовки, перепідготовки і підвищення кваліфікації;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3) невідкладно посилити контроль за дотриманням роботодавцями соціальних гарантій військовослужбовців, які мобілізовані на військову службу в особливий період, та у разі виявлення порушень вжити відповідних заходів щодо відновлення порушених прав військовослужбовців.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3. Запропонувати Національному банку України вжити заходів щодо здійснення контролю за дотриманням банками законодавства стосовно забезпечення соціального захисту військовослужбовців - учасників антитерористичної операції щодо обслуговування ними банківських кредитів.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4. Обласним, Київській міській державним адміністраціям невідкладно: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1) посилити роботу щодо забезпечення інформаційної підтримки заходів мобілізації та демобілізації;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2)</w:t>
      </w:r>
      <w:r>
        <w:rPr>
          <w:lang w:val="uk-UA"/>
        </w:rPr>
        <w:t xml:space="preserve"> запровадити роботу телефонних «</w:t>
      </w:r>
      <w:r w:rsidRPr="006C3AC1">
        <w:rPr>
          <w:lang w:val="uk-UA"/>
        </w:rPr>
        <w:t>гарячих ліній</w:t>
      </w:r>
      <w:r>
        <w:rPr>
          <w:lang w:val="uk-UA"/>
        </w:rPr>
        <w:t>»</w:t>
      </w:r>
      <w:r w:rsidRPr="006C3AC1">
        <w:rPr>
          <w:lang w:val="uk-UA"/>
        </w:rPr>
        <w:t xml:space="preserve"> для надання консультативної допомоги учасникам антитерористичної операції та членам їх сімей, надання їм відповідних пос</w:t>
      </w:r>
      <w:r>
        <w:rPr>
          <w:lang w:val="uk-UA"/>
        </w:rPr>
        <w:t>луг за принципом «єдиного вікна»</w:t>
      </w:r>
      <w:r w:rsidRPr="006C3AC1">
        <w:rPr>
          <w:lang w:val="uk-UA"/>
        </w:rPr>
        <w:t>, а також соціальних та медичних послуг з виїздом у місця проживання демобілізованих військовослужбовців;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3) сприяти залученню волонтерів, волонтерських організацій до заходів щодо соціальної реабілітації і адаптації учасників антитерористичної операції;</w:t>
      </w:r>
    </w:p>
    <w:p w:rsidR="004D51E5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lang w:val="uk-UA"/>
        </w:rPr>
      </w:pPr>
      <w:r w:rsidRPr="006C3AC1">
        <w:rPr>
          <w:lang w:val="uk-UA"/>
        </w:rPr>
        <w:t>4) вирішити за участю відповідних органів місцевого самоврядування питання стосовно прийняття регіональних програм щодо медичного, соціального забезпечення, адаптації, психологічної реабілітації, професійної підготовки (перепідготовки) учасників антитерористичної операції та передбачення у місцевих бюджетах видатків на їх виконання.</w:t>
      </w:r>
    </w:p>
    <w:p w:rsidR="004D51E5" w:rsidRPr="006C3AC1" w:rsidRDefault="004D51E5" w:rsidP="004D51E5">
      <w:pPr>
        <w:pStyle w:val="rvps6"/>
        <w:spacing w:before="0" w:after="0"/>
        <w:ind w:right="-1" w:firstLine="450"/>
        <w:jc w:val="both"/>
        <w:textAlignment w:val="baseline"/>
        <w:rPr>
          <w:color w:val="333333"/>
          <w:lang w:val="uk-UA"/>
        </w:rPr>
      </w:pPr>
      <w:r w:rsidRPr="006C3AC1">
        <w:rPr>
          <w:color w:val="333333"/>
          <w:lang w:val="uk-UA"/>
        </w:rPr>
        <w:t>Указ набирає чинності з дня його опублікування.</w:t>
      </w:r>
    </w:p>
    <w:p w:rsidR="004D51E5" w:rsidRPr="006C3AC1" w:rsidRDefault="004D51E5" w:rsidP="004D51E5">
      <w:pPr>
        <w:pStyle w:val="rvps2"/>
        <w:spacing w:before="0" w:after="0"/>
        <w:jc w:val="both"/>
        <w:textAlignment w:val="baseline"/>
        <w:rPr>
          <w:b/>
          <w:color w:val="000000"/>
          <w:lang w:val="uk-UA"/>
        </w:rPr>
      </w:pPr>
    </w:p>
    <w:p w:rsidR="004D51E5" w:rsidRPr="006C3AC1" w:rsidRDefault="004D51E5" w:rsidP="004D51E5">
      <w:pPr>
        <w:pStyle w:val="rvps2"/>
        <w:spacing w:before="0" w:after="0"/>
        <w:jc w:val="both"/>
        <w:textAlignment w:val="baseline"/>
        <w:rPr>
          <w:b/>
          <w:color w:val="000000"/>
          <w:lang w:val="uk-UA"/>
        </w:rPr>
      </w:pPr>
      <w:r w:rsidRPr="006C3AC1">
        <w:rPr>
          <w:b/>
          <w:color w:val="000000"/>
          <w:lang w:val="uk-UA"/>
        </w:rPr>
        <w:t xml:space="preserve">Начальник </w:t>
      </w:r>
    </w:p>
    <w:p w:rsidR="004D51E5" w:rsidRPr="006C3AC1" w:rsidRDefault="004D51E5" w:rsidP="004D51E5">
      <w:pPr>
        <w:pStyle w:val="rvps2"/>
        <w:spacing w:before="0" w:after="0"/>
        <w:jc w:val="both"/>
        <w:textAlignment w:val="baseline"/>
        <w:rPr>
          <w:b/>
          <w:color w:val="000000"/>
          <w:lang w:val="uk-UA"/>
        </w:rPr>
      </w:pPr>
      <w:r w:rsidRPr="006C3AC1">
        <w:rPr>
          <w:b/>
          <w:color w:val="000000"/>
          <w:lang w:val="uk-UA"/>
        </w:rPr>
        <w:t xml:space="preserve">Луцького районного управління юстиції                                                        </w:t>
      </w:r>
      <w:proofErr w:type="spellStart"/>
      <w:r w:rsidRPr="006C3AC1">
        <w:rPr>
          <w:b/>
          <w:color w:val="000000"/>
          <w:lang w:val="uk-UA"/>
        </w:rPr>
        <w:t>І.В.Оксенчук</w:t>
      </w:r>
      <w:bookmarkStart w:id="1" w:name="n68"/>
      <w:bookmarkStart w:id="2" w:name="n67"/>
      <w:bookmarkEnd w:id="1"/>
      <w:bookmarkEnd w:id="2"/>
      <w:proofErr w:type="spellEnd"/>
    </w:p>
    <w:p w:rsidR="00E10BEF" w:rsidRPr="004D51E5" w:rsidRDefault="00E10BEF">
      <w:pPr>
        <w:rPr>
          <w:lang w:val="uk-UA"/>
        </w:rPr>
      </w:pPr>
      <w:bookmarkStart w:id="3" w:name="_GoBack"/>
      <w:bookmarkEnd w:id="3"/>
    </w:p>
    <w:sectPr w:rsidR="00E10BEF" w:rsidRPr="004D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5"/>
    <w:rsid w:val="004D51E5"/>
    <w:rsid w:val="00E1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61C8-CC71-4668-832D-2D170B85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D51E5"/>
  </w:style>
  <w:style w:type="paragraph" w:customStyle="1" w:styleId="rvps6">
    <w:name w:val="rvps6"/>
    <w:basedOn w:val="a"/>
    <w:rsid w:val="004D51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4D51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</cp:revision>
  <dcterms:created xsi:type="dcterms:W3CDTF">2015-04-03T12:35:00Z</dcterms:created>
  <dcterms:modified xsi:type="dcterms:W3CDTF">2015-04-03T12:36:00Z</dcterms:modified>
</cp:coreProperties>
</file>